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4880" w14:textId="77777777" w:rsidR="00354733" w:rsidRDefault="00354733" w:rsidP="00366850">
      <w:pPr>
        <w:pStyle w:val="Centre"/>
        <w:spacing w:after="0"/>
        <w:rPr>
          <w:b w:val="0"/>
          <w:sz w:val="22"/>
          <w:szCs w:val="22"/>
        </w:rPr>
      </w:pPr>
      <w:r w:rsidRPr="00354733">
        <w:rPr>
          <w:b w:val="0"/>
          <w:sz w:val="22"/>
          <w:szCs w:val="22"/>
        </w:rPr>
        <w:t>Le français suit ci-dessous</w:t>
      </w:r>
    </w:p>
    <w:p w14:paraId="6E7B3EA7" w14:textId="5FF3A2ED" w:rsidR="001408AE" w:rsidRPr="0026375D" w:rsidRDefault="00823438" w:rsidP="00366850">
      <w:pPr>
        <w:pStyle w:val="Centre"/>
        <w:spacing w:after="0"/>
        <w:rPr>
          <w:sz w:val="32"/>
          <w:szCs w:val="32"/>
        </w:rPr>
      </w:pPr>
      <w:r>
        <w:rPr>
          <w:sz w:val="32"/>
          <w:szCs w:val="32"/>
        </w:rPr>
        <w:t>CBSA C</w:t>
      </w:r>
      <w:r w:rsidR="001408AE" w:rsidRPr="0026375D">
        <w:rPr>
          <w:sz w:val="32"/>
          <w:szCs w:val="32"/>
        </w:rPr>
        <w:t xml:space="preserve">OMPETENCY MATRIX </w:t>
      </w:r>
    </w:p>
    <w:p w14:paraId="091F75A5" w14:textId="77777777" w:rsidR="00366850" w:rsidRPr="00D9167F" w:rsidRDefault="00366850" w:rsidP="00366850">
      <w:pPr>
        <w:pStyle w:val="Centre"/>
        <w:spacing w:after="0"/>
        <w:rPr>
          <w:sz w:val="22"/>
          <w:szCs w:val="22"/>
        </w:rPr>
      </w:pPr>
    </w:p>
    <w:p w14:paraId="74004C6E" w14:textId="77777777" w:rsidR="00651CA0" w:rsidRDefault="00337F13" w:rsidP="00635386">
      <w:pPr>
        <w:spacing w:after="0"/>
        <w:rPr>
          <w:b/>
          <w:sz w:val="22"/>
          <w:szCs w:val="22"/>
          <w:u w:val="single"/>
        </w:rPr>
      </w:pPr>
      <w:r w:rsidRPr="00D9167F">
        <w:rPr>
          <w:b/>
          <w:sz w:val="22"/>
          <w:szCs w:val="22"/>
          <w:u w:val="single"/>
        </w:rPr>
        <w:t>Purpose</w:t>
      </w:r>
    </w:p>
    <w:p w14:paraId="6D811B6A" w14:textId="0B4F1594" w:rsidR="00823438" w:rsidRDefault="00337F13" w:rsidP="00635386">
      <w:pPr>
        <w:spacing w:after="0"/>
        <w:rPr>
          <w:sz w:val="22"/>
          <w:szCs w:val="22"/>
        </w:rPr>
      </w:pPr>
      <w:r w:rsidRPr="00D9167F">
        <w:rPr>
          <w:sz w:val="22"/>
          <w:szCs w:val="22"/>
        </w:rPr>
        <w:t>Th</w:t>
      </w:r>
      <w:r w:rsidR="00651CA0">
        <w:rPr>
          <w:sz w:val="22"/>
          <w:szCs w:val="22"/>
        </w:rPr>
        <w:t>is</w:t>
      </w:r>
      <w:r w:rsidRPr="00D9167F">
        <w:rPr>
          <w:sz w:val="22"/>
          <w:szCs w:val="22"/>
        </w:rPr>
        <w:t xml:space="preserve"> Competency Matrix is a tool to support the </w:t>
      </w:r>
      <w:r w:rsidR="0067602A">
        <w:rPr>
          <w:sz w:val="22"/>
          <w:szCs w:val="22"/>
        </w:rPr>
        <w:t xml:space="preserve">Canadian Blind Sports Association </w:t>
      </w:r>
      <w:r w:rsidRPr="00D9167F">
        <w:rPr>
          <w:sz w:val="22"/>
          <w:szCs w:val="22"/>
        </w:rPr>
        <w:t xml:space="preserve">in achieving </w:t>
      </w:r>
      <w:r w:rsidR="00823438">
        <w:rPr>
          <w:sz w:val="22"/>
          <w:szCs w:val="22"/>
        </w:rPr>
        <w:t xml:space="preserve">its strategic goals to exemplify high performance and personal excellence in all of its activities, as well as to live its values of respecting and practicing inclusion, diversity, equity, and </w:t>
      </w:r>
      <w:r w:rsidR="00A34F4E">
        <w:rPr>
          <w:sz w:val="22"/>
          <w:szCs w:val="22"/>
        </w:rPr>
        <w:t>accessibility</w:t>
      </w:r>
      <w:r w:rsidR="00A16690">
        <w:rPr>
          <w:sz w:val="22"/>
          <w:szCs w:val="22"/>
        </w:rPr>
        <w:t xml:space="preserve"> (IDEA)</w:t>
      </w:r>
      <w:r w:rsidR="00823438">
        <w:rPr>
          <w:sz w:val="22"/>
          <w:szCs w:val="22"/>
        </w:rPr>
        <w:t xml:space="preserve">. The matrix </w:t>
      </w:r>
      <w:r w:rsidR="00A16690">
        <w:rPr>
          <w:sz w:val="22"/>
          <w:szCs w:val="22"/>
        </w:rPr>
        <w:t xml:space="preserve">is to be </w:t>
      </w:r>
      <w:r w:rsidR="00823438">
        <w:rPr>
          <w:sz w:val="22"/>
          <w:szCs w:val="22"/>
        </w:rPr>
        <w:t xml:space="preserve">used as a guide to </w:t>
      </w:r>
      <w:r w:rsidR="0067602A">
        <w:rPr>
          <w:sz w:val="22"/>
          <w:szCs w:val="22"/>
        </w:rPr>
        <w:t xml:space="preserve">the best practice </w:t>
      </w:r>
      <w:r w:rsidR="00823438">
        <w:rPr>
          <w:sz w:val="22"/>
          <w:szCs w:val="22"/>
        </w:rPr>
        <w:t>behaviour</w:t>
      </w:r>
      <w:r w:rsidR="0067602A">
        <w:rPr>
          <w:sz w:val="22"/>
          <w:szCs w:val="22"/>
        </w:rPr>
        <w:t>s</w:t>
      </w:r>
      <w:r w:rsidR="00823438">
        <w:rPr>
          <w:sz w:val="22"/>
          <w:szCs w:val="22"/>
        </w:rPr>
        <w:t xml:space="preserve"> </w:t>
      </w:r>
      <w:r w:rsidR="0067602A">
        <w:rPr>
          <w:sz w:val="22"/>
          <w:szCs w:val="22"/>
        </w:rPr>
        <w:t xml:space="preserve">of </w:t>
      </w:r>
      <w:r w:rsidR="00823438">
        <w:rPr>
          <w:sz w:val="22"/>
          <w:szCs w:val="22"/>
        </w:rPr>
        <w:t xml:space="preserve">the organization, as well as for the development of recruitment and selection tools to ensure those </w:t>
      </w:r>
      <w:r w:rsidR="000A2297">
        <w:rPr>
          <w:sz w:val="22"/>
          <w:szCs w:val="22"/>
        </w:rPr>
        <w:t xml:space="preserve">who are </w:t>
      </w:r>
      <w:r w:rsidR="00823438">
        <w:rPr>
          <w:sz w:val="22"/>
          <w:szCs w:val="22"/>
        </w:rPr>
        <w:t xml:space="preserve">recruited possess the competencies which will be a match for the organization. </w:t>
      </w:r>
    </w:p>
    <w:p w14:paraId="7CAF907D" w14:textId="77777777" w:rsidR="00A16690" w:rsidRDefault="00A16690" w:rsidP="00635386">
      <w:pPr>
        <w:spacing w:after="0"/>
        <w:rPr>
          <w:b/>
          <w:sz w:val="22"/>
          <w:szCs w:val="22"/>
          <w:u w:val="single"/>
        </w:rPr>
      </w:pPr>
    </w:p>
    <w:p w14:paraId="7C8B23A3" w14:textId="77777777" w:rsidR="00A16690" w:rsidRDefault="00435A4F" w:rsidP="00A16690">
      <w:pPr>
        <w:pStyle w:val="Heading2"/>
      </w:pPr>
      <w:r w:rsidRPr="00D9167F">
        <w:t xml:space="preserve">The Nine </w:t>
      </w:r>
      <w:r w:rsidR="00572566" w:rsidRPr="00D9167F">
        <w:t>Competencies</w:t>
      </w:r>
    </w:p>
    <w:p w14:paraId="2235CE6F" w14:textId="77777777" w:rsidR="00A16690" w:rsidRDefault="00A16690" w:rsidP="00635386">
      <w:pPr>
        <w:spacing w:after="0"/>
        <w:rPr>
          <w:b/>
          <w:sz w:val="22"/>
          <w:szCs w:val="22"/>
          <w:u w:val="single"/>
        </w:rPr>
      </w:pPr>
    </w:p>
    <w:p w14:paraId="1B7B0F2A" w14:textId="7AAB45FE" w:rsidR="00CC1EFE" w:rsidRDefault="00CC1EFE" w:rsidP="00635386">
      <w:pPr>
        <w:spacing w:after="0"/>
        <w:rPr>
          <w:sz w:val="22"/>
          <w:szCs w:val="22"/>
        </w:rPr>
      </w:pPr>
      <w:r>
        <w:rPr>
          <w:sz w:val="22"/>
          <w:szCs w:val="22"/>
        </w:rPr>
        <w:t xml:space="preserve">All participants in the organization including </w:t>
      </w:r>
      <w:r w:rsidR="000A2297">
        <w:rPr>
          <w:sz w:val="22"/>
          <w:szCs w:val="22"/>
        </w:rPr>
        <w:t xml:space="preserve">Board members, </w:t>
      </w:r>
      <w:r>
        <w:rPr>
          <w:sz w:val="22"/>
          <w:szCs w:val="22"/>
        </w:rPr>
        <w:t xml:space="preserve">staff, coaches, athletes, and volunteers, </w:t>
      </w:r>
      <w:r w:rsidR="00651CA0">
        <w:rPr>
          <w:sz w:val="22"/>
          <w:szCs w:val="22"/>
        </w:rPr>
        <w:t xml:space="preserve">must </w:t>
      </w:r>
      <w:r>
        <w:rPr>
          <w:sz w:val="22"/>
          <w:szCs w:val="22"/>
        </w:rPr>
        <w:t xml:space="preserve">strive to demonstrate these nine </w:t>
      </w:r>
      <w:r w:rsidR="00057BEC" w:rsidRPr="00D9167F">
        <w:rPr>
          <w:sz w:val="22"/>
          <w:szCs w:val="22"/>
        </w:rPr>
        <w:t>competencies</w:t>
      </w:r>
      <w:r>
        <w:rPr>
          <w:sz w:val="22"/>
          <w:szCs w:val="22"/>
        </w:rPr>
        <w:t xml:space="preserve">. For some, such as staff, Board members, </w:t>
      </w:r>
      <w:r w:rsidR="00A34F4E">
        <w:rPr>
          <w:sz w:val="22"/>
          <w:szCs w:val="22"/>
        </w:rPr>
        <w:t>coaches</w:t>
      </w:r>
      <w:r>
        <w:rPr>
          <w:sz w:val="22"/>
          <w:szCs w:val="22"/>
        </w:rPr>
        <w:t xml:space="preserve"> and </w:t>
      </w:r>
      <w:r w:rsidR="00A34F4E">
        <w:rPr>
          <w:sz w:val="22"/>
          <w:szCs w:val="22"/>
        </w:rPr>
        <w:t>athletes</w:t>
      </w:r>
      <w:r>
        <w:rPr>
          <w:sz w:val="22"/>
          <w:szCs w:val="22"/>
        </w:rPr>
        <w:t xml:space="preserve">, </w:t>
      </w:r>
      <w:r w:rsidR="00A16690">
        <w:rPr>
          <w:sz w:val="22"/>
          <w:szCs w:val="22"/>
        </w:rPr>
        <w:t xml:space="preserve">the </w:t>
      </w:r>
      <w:r w:rsidR="00A34F4E">
        <w:rPr>
          <w:sz w:val="22"/>
          <w:szCs w:val="22"/>
        </w:rPr>
        <w:t>demonstrat</w:t>
      </w:r>
      <w:r w:rsidR="00A16690">
        <w:rPr>
          <w:sz w:val="22"/>
          <w:szCs w:val="22"/>
        </w:rPr>
        <w:t>ion</w:t>
      </w:r>
      <w:r>
        <w:rPr>
          <w:sz w:val="22"/>
          <w:szCs w:val="22"/>
        </w:rPr>
        <w:t xml:space="preserve"> </w:t>
      </w:r>
      <w:r w:rsidR="00A16690">
        <w:rPr>
          <w:sz w:val="22"/>
          <w:szCs w:val="22"/>
        </w:rPr>
        <w:t xml:space="preserve">of </w:t>
      </w:r>
      <w:r>
        <w:rPr>
          <w:sz w:val="22"/>
          <w:szCs w:val="22"/>
        </w:rPr>
        <w:t xml:space="preserve">these </w:t>
      </w:r>
      <w:r w:rsidR="00A34F4E">
        <w:rPr>
          <w:sz w:val="22"/>
          <w:szCs w:val="22"/>
        </w:rPr>
        <w:t>competencies</w:t>
      </w:r>
      <w:r>
        <w:rPr>
          <w:sz w:val="22"/>
          <w:szCs w:val="22"/>
        </w:rPr>
        <w:t xml:space="preserve"> is considered part of </w:t>
      </w:r>
      <w:r w:rsidR="00651CA0">
        <w:rPr>
          <w:sz w:val="22"/>
          <w:szCs w:val="22"/>
        </w:rPr>
        <w:t xml:space="preserve">their </w:t>
      </w:r>
      <w:r>
        <w:rPr>
          <w:sz w:val="22"/>
          <w:szCs w:val="22"/>
        </w:rPr>
        <w:t>high performance and personal excellence</w:t>
      </w:r>
      <w:r w:rsidR="00651CA0">
        <w:rPr>
          <w:sz w:val="22"/>
          <w:szCs w:val="22"/>
        </w:rPr>
        <w:t xml:space="preserve"> standards</w:t>
      </w:r>
      <w:r>
        <w:rPr>
          <w:sz w:val="22"/>
          <w:szCs w:val="22"/>
        </w:rPr>
        <w:t xml:space="preserve">. </w:t>
      </w:r>
      <w:r w:rsidR="00A34F4E">
        <w:rPr>
          <w:sz w:val="22"/>
          <w:szCs w:val="22"/>
        </w:rPr>
        <w:t>For others</w:t>
      </w:r>
      <w:r>
        <w:rPr>
          <w:sz w:val="22"/>
          <w:szCs w:val="22"/>
        </w:rPr>
        <w:t xml:space="preserve">, such as </w:t>
      </w:r>
      <w:r w:rsidR="00A34F4E">
        <w:rPr>
          <w:sz w:val="22"/>
          <w:szCs w:val="22"/>
        </w:rPr>
        <w:t>volunteers, the</w:t>
      </w:r>
      <w:r w:rsidR="00651CA0">
        <w:rPr>
          <w:sz w:val="22"/>
          <w:szCs w:val="22"/>
        </w:rPr>
        <w:t>y</w:t>
      </w:r>
      <w:r>
        <w:rPr>
          <w:sz w:val="22"/>
          <w:szCs w:val="22"/>
        </w:rPr>
        <w:t xml:space="preserve"> are examples of what to strive for in </w:t>
      </w:r>
      <w:r w:rsidR="00A34F4E">
        <w:rPr>
          <w:sz w:val="22"/>
          <w:szCs w:val="22"/>
        </w:rPr>
        <w:t>both their</w:t>
      </w:r>
      <w:r>
        <w:rPr>
          <w:sz w:val="22"/>
          <w:szCs w:val="22"/>
        </w:rPr>
        <w:t xml:space="preserve"> volunteer and personal lives. The competencies are:</w:t>
      </w:r>
    </w:p>
    <w:p w14:paraId="0ED6EC45" w14:textId="65C175BA" w:rsidR="00635386" w:rsidRPr="00D9167F" w:rsidRDefault="00CC1EFE" w:rsidP="00635386">
      <w:pPr>
        <w:spacing w:after="0"/>
        <w:rPr>
          <w:sz w:val="22"/>
          <w:szCs w:val="22"/>
        </w:rPr>
      </w:pPr>
      <w:r>
        <w:rPr>
          <w:sz w:val="22"/>
          <w:szCs w:val="22"/>
        </w:rPr>
        <w:t xml:space="preserve"> </w:t>
      </w:r>
      <w:r w:rsidR="00635386" w:rsidRPr="00D9167F">
        <w:rPr>
          <w:sz w:val="22"/>
          <w:szCs w:val="22"/>
        </w:rPr>
        <w:t>•</w:t>
      </w:r>
      <w:r w:rsidR="00876F5D" w:rsidRPr="00D9167F">
        <w:rPr>
          <w:sz w:val="22"/>
          <w:szCs w:val="22"/>
        </w:rPr>
        <w:t>Create Vision</w:t>
      </w:r>
      <w:r w:rsidR="00635386" w:rsidRPr="00D9167F">
        <w:rPr>
          <w:sz w:val="22"/>
          <w:szCs w:val="22"/>
        </w:rPr>
        <w:t xml:space="preserve"> and Strategy </w:t>
      </w:r>
    </w:p>
    <w:p w14:paraId="6632CFFB" w14:textId="77777777" w:rsidR="00635386" w:rsidRPr="00D9167F" w:rsidRDefault="00635386" w:rsidP="00635386">
      <w:pPr>
        <w:spacing w:after="0"/>
        <w:rPr>
          <w:sz w:val="22"/>
          <w:szCs w:val="22"/>
        </w:rPr>
      </w:pPr>
      <w:r w:rsidRPr="00D9167F">
        <w:rPr>
          <w:sz w:val="22"/>
          <w:szCs w:val="22"/>
        </w:rPr>
        <w:t xml:space="preserve">•Uphold Integrity and Respect </w:t>
      </w:r>
    </w:p>
    <w:p w14:paraId="4661C3DF" w14:textId="77777777" w:rsidR="00FB071F" w:rsidRPr="00D9167F" w:rsidRDefault="00635386" w:rsidP="00635386">
      <w:pPr>
        <w:spacing w:after="0"/>
        <w:rPr>
          <w:sz w:val="22"/>
          <w:szCs w:val="22"/>
        </w:rPr>
      </w:pPr>
      <w:r w:rsidRPr="00D9167F">
        <w:rPr>
          <w:sz w:val="22"/>
          <w:szCs w:val="22"/>
        </w:rPr>
        <w:t>•</w:t>
      </w:r>
      <w:r w:rsidR="006177F9" w:rsidRPr="00D9167F">
        <w:rPr>
          <w:sz w:val="22"/>
          <w:szCs w:val="22"/>
        </w:rPr>
        <w:t>C</w:t>
      </w:r>
      <w:r w:rsidRPr="00D9167F">
        <w:rPr>
          <w:sz w:val="22"/>
          <w:szCs w:val="22"/>
        </w:rPr>
        <w:t xml:space="preserve">ollaborate with </w:t>
      </w:r>
      <w:r w:rsidR="00392726" w:rsidRPr="00D9167F">
        <w:rPr>
          <w:sz w:val="22"/>
          <w:szCs w:val="22"/>
        </w:rPr>
        <w:t>C</w:t>
      </w:r>
      <w:r w:rsidR="00D32D41" w:rsidRPr="00D9167F">
        <w:rPr>
          <w:sz w:val="22"/>
          <w:szCs w:val="22"/>
        </w:rPr>
        <w:t xml:space="preserve">lients, </w:t>
      </w:r>
      <w:r w:rsidR="00A75797">
        <w:rPr>
          <w:sz w:val="22"/>
          <w:szCs w:val="22"/>
        </w:rPr>
        <w:t>Colleagues</w:t>
      </w:r>
      <w:r w:rsidR="00EF3D31" w:rsidRPr="00D9167F">
        <w:rPr>
          <w:sz w:val="22"/>
          <w:szCs w:val="22"/>
        </w:rPr>
        <w:t>,</w:t>
      </w:r>
      <w:r w:rsidR="00A75797">
        <w:rPr>
          <w:sz w:val="22"/>
          <w:szCs w:val="22"/>
        </w:rPr>
        <w:t xml:space="preserve"> Volunteers,</w:t>
      </w:r>
      <w:r w:rsidR="00EF3D31" w:rsidRPr="00D9167F">
        <w:rPr>
          <w:sz w:val="22"/>
          <w:szCs w:val="22"/>
        </w:rPr>
        <w:t xml:space="preserve"> </w:t>
      </w:r>
      <w:r w:rsidR="00392726" w:rsidRPr="00D9167F">
        <w:rPr>
          <w:sz w:val="22"/>
          <w:szCs w:val="22"/>
        </w:rPr>
        <w:t>P</w:t>
      </w:r>
      <w:r w:rsidRPr="00D9167F">
        <w:rPr>
          <w:sz w:val="22"/>
          <w:szCs w:val="22"/>
        </w:rPr>
        <w:t xml:space="preserve">artners and </w:t>
      </w:r>
      <w:r w:rsidR="006177F9" w:rsidRPr="00D9167F">
        <w:rPr>
          <w:sz w:val="22"/>
          <w:szCs w:val="22"/>
        </w:rPr>
        <w:t>S</w:t>
      </w:r>
      <w:r w:rsidRPr="00D9167F">
        <w:rPr>
          <w:sz w:val="22"/>
          <w:szCs w:val="22"/>
        </w:rPr>
        <w:t xml:space="preserve">takeholders </w:t>
      </w:r>
    </w:p>
    <w:p w14:paraId="2FA42D3C" w14:textId="77777777" w:rsidR="00057BEC" w:rsidRPr="00D9167F" w:rsidRDefault="00635386" w:rsidP="00635386">
      <w:pPr>
        <w:spacing w:after="0"/>
        <w:rPr>
          <w:sz w:val="22"/>
          <w:szCs w:val="22"/>
        </w:rPr>
      </w:pPr>
      <w:r w:rsidRPr="00D9167F">
        <w:rPr>
          <w:sz w:val="22"/>
          <w:szCs w:val="22"/>
        </w:rPr>
        <w:t>•</w:t>
      </w:r>
      <w:r w:rsidR="00FB071F" w:rsidRPr="00D9167F">
        <w:rPr>
          <w:sz w:val="22"/>
          <w:szCs w:val="22"/>
        </w:rPr>
        <w:t xml:space="preserve">Promote Innovation and </w:t>
      </w:r>
      <w:r w:rsidR="00597D91" w:rsidRPr="00D9167F">
        <w:rPr>
          <w:sz w:val="22"/>
          <w:szCs w:val="22"/>
        </w:rPr>
        <w:t>Change</w:t>
      </w:r>
      <w:r w:rsidR="00597D91" w:rsidRPr="00D9167F">
        <w:rPr>
          <w:sz w:val="22"/>
          <w:szCs w:val="22"/>
        </w:rPr>
        <w:br/>
        <w:t>•Achieve Results</w:t>
      </w:r>
    </w:p>
    <w:p w14:paraId="48682DDD" w14:textId="6D3E4BC2" w:rsidR="00D578A9" w:rsidRPr="00D9167F" w:rsidRDefault="00D81F7E" w:rsidP="00635386">
      <w:pPr>
        <w:spacing w:after="0"/>
        <w:rPr>
          <w:sz w:val="22"/>
          <w:szCs w:val="22"/>
        </w:rPr>
      </w:pPr>
      <w:r w:rsidRPr="00D9167F">
        <w:rPr>
          <w:sz w:val="22"/>
          <w:szCs w:val="22"/>
        </w:rPr>
        <w:br/>
      </w:r>
      <w:r w:rsidR="00DC05B0" w:rsidRPr="00D9167F">
        <w:rPr>
          <w:sz w:val="22"/>
          <w:szCs w:val="22"/>
        </w:rPr>
        <w:t>T</w:t>
      </w:r>
      <w:r w:rsidR="00D578A9" w:rsidRPr="00D9167F">
        <w:rPr>
          <w:sz w:val="22"/>
          <w:szCs w:val="22"/>
        </w:rPr>
        <w:t xml:space="preserve">he </w:t>
      </w:r>
      <w:r w:rsidR="00C90861" w:rsidRPr="00D9167F">
        <w:rPr>
          <w:sz w:val="22"/>
          <w:szCs w:val="22"/>
        </w:rPr>
        <w:t xml:space="preserve">next set of 4 competencies are </w:t>
      </w:r>
      <w:r w:rsidR="00DC05B0" w:rsidRPr="00D9167F">
        <w:rPr>
          <w:sz w:val="22"/>
          <w:szCs w:val="22"/>
        </w:rPr>
        <w:t xml:space="preserve">critical </w:t>
      </w:r>
      <w:r w:rsidR="000A2297">
        <w:rPr>
          <w:sz w:val="22"/>
          <w:szCs w:val="22"/>
        </w:rPr>
        <w:t xml:space="preserve">for the organization to move towards an organization which embraces and </w:t>
      </w:r>
      <w:r w:rsidR="00CA458D">
        <w:rPr>
          <w:sz w:val="22"/>
          <w:szCs w:val="22"/>
        </w:rPr>
        <w:t>implements</w:t>
      </w:r>
      <w:r w:rsidR="000A2297">
        <w:rPr>
          <w:sz w:val="22"/>
          <w:szCs w:val="22"/>
        </w:rPr>
        <w:t xml:space="preserve"> a culture build on inclusion, diversity, equity and accessibility.</w:t>
      </w:r>
      <w:r w:rsidR="00651CA0">
        <w:rPr>
          <w:sz w:val="22"/>
          <w:szCs w:val="22"/>
        </w:rPr>
        <w:t xml:space="preserve"> They are:</w:t>
      </w:r>
      <w:r w:rsidR="000A2297">
        <w:rPr>
          <w:sz w:val="22"/>
          <w:szCs w:val="22"/>
        </w:rPr>
        <w:t xml:space="preserve"> </w:t>
      </w:r>
    </w:p>
    <w:p w14:paraId="5FB453AC" w14:textId="77777777" w:rsidR="00D32D41" w:rsidRPr="00D9167F" w:rsidRDefault="00D32D41" w:rsidP="00D32D41">
      <w:pPr>
        <w:spacing w:after="0"/>
        <w:rPr>
          <w:sz w:val="22"/>
          <w:szCs w:val="22"/>
        </w:rPr>
      </w:pPr>
      <w:r w:rsidRPr="00D9167F">
        <w:rPr>
          <w:sz w:val="22"/>
          <w:szCs w:val="22"/>
        </w:rPr>
        <w:t>•</w:t>
      </w:r>
      <w:r w:rsidR="006F5F88">
        <w:rPr>
          <w:sz w:val="22"/>
          <w:szCs w:val="22"/>
        </w:rPr>
        <w:t>F</w:t>
      </w:r>
      <w:r w:rsidR="00A92274">
        <w:rPr>
          <w:sz w:val="22"/>
          <w:szCs w:val="22"/>
        </w:rPr>
        <w:t xml:space="preserve">oster Inclusion </w:t>
      </w:r>
    </w:p>
    <w:p w14:paraId="23FAC5E7" w14:textId="77777777" w:rsidR="00D32D41" w:rsidRPr="00D9167F" w:rsidRDefault="00D32D41" w:rsidP="00D32D41">
      <w:pPr>
        <w:spacing w:after="0"/>
        <w:rPr>
          <w:sz w:val="22"/>
          <w:szCs w:val="22"/>
        </w:rPr>
      </w:pPr>
      <w:r w:rsidRPr="00D9167F">
        <w:rPr>
          <w:sz w:val="22"/>
          <w:szCs w:val="22"/>
        </w:rPr>
        <w:t>•</w:t>
      </w:r>
      <w:r w:rsidR="004104F9" w:rsidRPr="00D9167F">
        <w:rPr>
          <w:sz w:val="22"/>
          <w:szCs w:val="22"/>
        </w:rPr>
        <w:t xml:space="preserve">Embrace </w:t>
      </w:r>
      <w:r w:rsidRPr="00D9167F">
        <w:rPr>
          <w:sz w:val="22"/>
          <w:szCs w:val="22"/>
        </w:rPr>
        <w:t>Diversity</w:t>
      </w:r>
      <w:r w:rsidR="005770A9">
        <w:rPr>
          <w:sz w:val="22"/>
          <w:szCs w:val="22"/>
        </w:rPr>
        <w:t xml:space="preserve"> and Equity </w:t>
      </w:r>
      <w:r w:rsidRPr="00D9167F">
        <w:rPr>
          <w:sz w:val="22"/>
          <w:szCs w:val="22"/>
        </w:rPr>
        <w:t xml:space="preserve"> </w:t>
      </w:r>
      <w:r w:rsidR="005770A9">
        <w:rPr>
          <w:sz w:val="22"/>
          <w:szCs w:val="22"/>
        </w:rPr>
        <w:tab/>
      </w:r>
    </w:p>
    <w:p w14:paraId="6686EF48" w14:textId="18BB0945" w:rsidR="00D32D41" w:rsidRPr="00D9167F" w:rsidRDefault="00D32D41" w:rsidP="00D32D41">
      <w:pPr>
        <w:spacing w:after="0"/>
        <w:rPr>
          <w:sz w:val="22"/>
          <w:szCs w:val="22"/>
        </w:rPr>
      </w:pPr>
      <w:r w:rsidRPr="00D9167F">
        <w:rPr>
          <w:sz w:val="22"/>
          <w:szCs w:val="22"/>
        </w:rPr>
        <w:t>•</w:t>
      </w:r>
      <w:r w:rsidR="00E032F6">
        <w:rPr>
          <w:sz w:val="22"/>
          <w:szCs w:val="22"/>
        </w:rPr>
        <w:t xml:space="preserve">Promote </w:t>
      </w:r>
      <w:r w:rsidR="006714CF">
        <w:rPr>
          <w:sz w:val="22"/>
          <w:szCs w:val="22"/>
        </w:rPr>
        <w:t xml:space="preserve">Understanding of the Lived Experiences of </w:t>
      </w:r>
      <w:r w:rsidR="0067602A">
        <w:rPr>
          <w:sz w:val="22"/>
          <w:szCs w:val="22"/>
        </w:rPr>
        <w:t xml:space="preserve">all Participants </w:t>
      </w:r>
      <w:r w:rsidR="006714CF">
        <w:rPr>
          <w:sz w:val="22"/>
          <w:szCs w:val="22"/>
        </w:rPr>
        <w:t xml:space="preserve"> </w:t>
      </w:r>
    </w:p>
    <w:p w14:paraId="1A17BE68" w14:textId="77777777" w:rsidR="0067602A" w:rsidRDefault="00D32D41" w:rsidP="00635386">
      <w:pPr>
        <w:spacing w:after="0"/>
        <w:rPr>
          <w:sz w:val="22"/>
          <w:szCs w:val="22"/>
        </w:rPr>
      </w:pPr>
      <w:r w:rsidRPr="00D9167F">
        <w:rPr>
          <w:sz w:val="22"/>
          <w:szCs w:val="22"/>
        </w:rPr>
        <w:t>•</w:t>
      </w:r>
      <w:r w:rsidR="004104F9" w:rsidRPr="00D9167F">
        <w:rPr>
          <w:sz w:val="22"/>
          <w:szCs w:val="22"/>
        </w:rPr>
        <w:t xml:space="preserve">Live </w:t>
      </w:r>
      <w:r w:rsidRPr="00D9167F">
        <w:rPr>
          <w:sz w:val="22"/>
          <w:szCs w:val="22"/>
        </w:rPr>
        <w:t>Accessibility.</w:t>
      </w:r>
    </w:p>
    <w:p w14:paraId="701B7543" w14:textId="77777777" w:rsidR="00651CA0" w:rsidRDefault="00651CA0" w:rsidP="00334D5B">
      <w:pPr>
        <w:spacing w:after="0"/>
        <w:rPr>
          <w:sz w:val="22"/>
          <w:szCs w:val="22"/>
        </w:rPr>
      </w:pPr>
    </w:p>
    <w:p w14:paraId="04BA79A0" w14:textId="0002C129" w:rsidR="009B65ED" w:rsidRPr="00D9167F" w:rsidRDefault="0067602A" w:rsidP="00334D5B">
      <w:pPr>
        <w:spacing w:after="0"/>
        <w:rPr>
          <w:sz w:val="22"/>
          <w:szCs w:val="22"/>
        </w:rPr>
      </w:pPr>
      <w:r>
        <w:rPr>
          <w:sz w:val="22"/>
          <w:szCs w:val="22"/>
        </w:rPr>
        <w:t xml:space="preserve">The competencies are </w:t>
      </w:r>
      <w:r w:rsidR="006F43D3">
        <w:rPr>
          <w:sz w:val="22"/>
          <w:szCs w:val="22"/>
        </w:rPr>
        <w:t xml:space="preserve">designed in a </w:t>
      </w:r>
      <w:r w:rsidR="00590D2B" w:rsidRPr="00D9167F">
        <w:rPr>
          <w:sz w:val="22"/>
          <w:szCs w:val="22"/>
        </w:rPr>
        <w:t xml:space="preserve">matrix </w:t>
      </w:r>
      <w:r w:rsidR="00651CA0">
        <w:rPr>
          <w:sz w:val="22"/>
          <w:szCs w:val="22"/>
        </w:rPr>
        <w:t xml:space="preserve">which </w:t>
      </w:r>
      <w:r w:rsidR="006F43D3">
        <w:rPr>
          <w:sz w:val="22"/>
          <w:szCs w:val="22"/>
        </w:rPr>
        <w:t>demonstrate</w:t>
      </w:r>
      <w:r w:rsidR="00651CA0">
        <w:rPr>
          <w:sz w:val="22"/>
          <w:szCs w:val="22"/>
        </w:rPr>
        <w:t>s</w:t>
      </w:r>
      <w:r w:rsidR="006F43D3">
        <w:rPr>
          <w:sz w:val="22"/>
          <w:szCs w:val="22"/>
        </w:rPr>
        <w:t xml:space="preserve"> </w:t>
      </w:r>
      <w:r w:rsidR="00651CA0">
        <w:rPr>
          <w:sz w:val="22"/>
          <w:szCs w:val="22"/>
        </w:rPr>
        <w:t xml:space="preserve">both </w:t>
      </w:r>
      <w:r>
        <w:rPr>
          <w:sz w:val="22"/>
          <w:szCs w:val="22"/>
        </w:rPr>
        <w:t xml:space="preserve">the </w:t>
      </w:r>
      <w:r w:rsidR="006F43D3">
        <w:rPr>
          <w:sz w:val="22"/>
          <w:szCs w:val="22"/>
        </w:rPr>
        <w:t>“what”</w:t>
      </w:r>
      <w:r>
        <w:rPr>
          <w:sz w:val="22"/>
          <w:szCs w:val="22"/>
        </w:rPr>
        <w:t xml:space="preserve">, </w:t>
      </w:r>
      <w:r w:rsidR="00651CA0">
        <w:rPr>
          <w:sz w:val="22"/>
          <w:szCs w:val="22"/>
        </w:rPr>
        <w:t xml:space="preserve">to do, </w:t>
      </w:r>
      <w:r>
        <w:rPr>
          <w:sz w:val="22"/>
          <w:szCs w:val="22"/>
        </w:rPr>
        <w:t xml:space="preserve">as well as the </w:t>
      </w:r>
      <w:r w:rsidR="006F43D3">
        <w:rPr>
          <w:sz w:val="22"/>
          <w:szCs w:val="22"/>
        </w:rPr>
        <w:t>“how</w:t>
      </w:r>
      <w:r>
        <w:rPr>
          <w:sz w:val="22"/>
          <w:szCs w:val="22"/>
        </w:rPr>
        <w:t>”</w:t>
      </w:r>
      <w:r w:rsidR="006F43D3">
        <w:rPr>
          <w:sz w:val="22"/>
          <w:szCs w:val="22"/>
        </w:rPr>
        <w:t xml:space="preserve"> </w:t>
      </w:r>
      <w:r>
        <w:rPr>
          <w:sz w:val="22"/>
          <w:szCs w:val="22"/>
        </w:rPr>
        <w:t xml:space="preserve">the competency is to </w:t>
      </w:r>
      <w:r w:rsidR="006F43D3">
        <w:rPr>
          <w:sz w:val="22"/>
          <w:szCs w:val="22"/>
        </w:rPr>
        <w:t>be</w:t>
      </w:r>
      <w:r>
        <w:rPr>
          <w:sz w:val="22"/>
          <w:szCs w:val="22"/>
        </w:rPr>
        <w:t xml:space="preserve"> achieved.</w:t>
      </w:r>
      <w:r w:rsidR="006F43D3">
        <w:rPr>
          <w:sz w:val="22"/>
          <w:szCs w:val="22"/>
        </w:rPr>
        <w:t xml:space="preserve"> </w:t>
      </w:r>
      <w:r w:rsidR="009876AC">
        <w:rPr>
          <w:sz w:val="22"/>
          <w:szCs w:val="22"/>
        </w:rPr>
        <w:t xml:space="preserve"> </w:t>
      </w:r>
      <w:r w:rsidR="00FA74C6">
        <w:rPr>
          <w:sz w:val="22"/>
          <w:szCs w:val="22"/>
        </w:rPr>
        <w:br/>
      </w:r>
    </w:p>
    <w:tbl>
      <w:tblPr>
        <w:tblStyle w:val="TableGrid"/>
        <w:tblW w:w="0" w:type="auto"/>
        <w:tblInd w:w="720" w:type="dxa"/>
        <w:tblLook w:val="04A0" w:firstRow="1" w:lastRow="0" w:firstColumn="1" w:lastColumn="0" w:noHBand="0" w:noVBand="1"/>
      </w:tblPr>
      <w:tblGrid>
        <w:gridCol w:w="373"/>
        <w:gridCol w:w="3055"/>
        <w:gridCol w:w="5202"/>
      </w:tblGrid>
      <w:tr w:rsidR="007B4E33" w:rsidRPr="00D9167F" w14:paraId="066BCEAD" w14:textId="77777777" w:rsidTr="00DA2033">
        <w:tc>
          <w:tcPr>
            <w:tcW w:w="0" w:type="auto"/>
            <w:shd w:val="clear" w:color="auto" w:fill="403152" w:themeFill="accent4" w:themeFillShade="80"/>
          </w:tcPr>
          <w:p w14:paraId="00D8AC6C" w14:textId="77777777" w:rsidR="00F256A6" w:rsidRPr="00D9167F" w:rsidRDefault="00F256A6" w:rsidP="00334D5B">
            <w:pPr>
              <w:pStyle w:val="Centre"/>
              <w:spacing w:after="0"/>
              <w:rPr>
                <w:sz w:val="22"/>
                <w:szCs w:val="22"/>
              </w:rPr>
            </w:pPr>
          </w:p>
        </w:tc>
        <w:tc>
          <w:tcPr>
            <w:tcW w:w="0" w:type="auto"/>
            <w:shd w:val="clear" w:color="auto" w:fill="403152" w:themeFill="accent4" w:themeFillShade="80"/>
          </w:tcPr>
          <w:p w14:paraId="135B4EAE" w14:textId="77777777" w:rsidR="00F256A6" w:rsidRPr="00D9167F" w:rsidRDefault="00F256A6" w:rsidP="00334D5B">
            <w:pPr>
              <w:pStyle w:val="Centre"/>
              <w:spacing w:after="0"/>
              <w:rPr>
                <w:sz w:val="22"/>
                <w:szCs w:val="22"/>
              </w:rPr>
            </w:pPr>
            <w:r w:rsidRPr="00D9167F">
              <w:rPr>
                <w:sz w:val="22"/>
                <w:szCs w:val="22"/>
              </w:rPr>
              <w:t xml:space="preserve">Competency </w:t>
            </w:r>
          </w:p>
        </w:tc>
        <w:tc>
          <w:tcPr>
            <w:tcW w:w="0" w:type="auto"/>
            <w:shd w:val="clear" w:color="auto" w:fill="403152" w:themeFill="accent4" w:themeFillShade="80"/>
          </w:tcPr>
          <w:p w14:paraId="30E61978" w14:textId="77777777" w:rsidR="00F256A6" w:rsidRPr="00D9167F" w:rsidRDefault="00F256A6" w:rsidP="00334D5B">
            <w:pPr>
              <w:pStyle w:val="Centre"/>
              <w:spacing w:after="0"/>
              <w:rPr>
                <w:sz w:val="22"/>
                <w:szCs w:val="22"/>
              </w:rPr>
            </w:pPr>
            <w:r w:rsidRPr="00D9167F">
              <w:rPr>
                <w:sz w:val="22"/>
                <w:szCs w:val="22"/>
              </w:rPr>
              <w:t xml:space="preserve">How </w:t>
            </w:r>
          </w:p>
        </w:tc>
      </w:tr>
      <w:tr w:rsidR="007B4E33" w:rsidRPr="00D9167F" w14:paraId="5DEC7C29" w14:textId="77777777" w:rsidTr="00F256A6">
        <w:tc>
          <w:tcPr>
            <w:tcW w:w="0" w:type="auto"/>
          </w:tcPr>
          <w:p w14:paraId="70E475E9" w14:textId="77777777" w:rsidR="00F256A6" w:rsidRPr="00D9167F" w:rsidRDefault="00F256A6" w:rsidP="00334D5B">
            <w:pPr>
              <w:pStyle w:val="ListParagraph"/>
              <w:spacing w:after="0"/>
              <w:ind w:left="0"/>
              <w:rPr>
                <w:b/>
                <w:sz w:val="22"/>
              </w:rPr>
            </w:pPr>
            <w:r w:rsidRPr="00D9167F">
              <w:rPr>
                <w:b/>
                <w:sz w:val="22"/>
              </w:rPr>
              <w:t>1</w:t>
            </w:r>
          </w:p>
        </w:tc>
        <w:tc>
          <w:tcPr>
            <w:tcW w:w="0" w:type="auto"/>
          </w:tcPr>
          <w:p w14:paraId="078C508A" w14:textId="77777777" w:rsidR="00F256A6" w:rsidRPr="00D9167F" w:rsidRDefault="000D5B90" w:rsidP="00334D5B">
            <w:pPr>
              <w:pStyle w:val="Centre"/>
              <w:rPr>
                <w:b w:val="0"/>
                <w:sz w:val="22"/>
                <w:szCs w:val="22"/>
              </w:rPr>
            </w:pPr>
            <w:r w:rsidRPr="00D9167F">
              <w:rPr>
                <w:b w:val="0"/>
                <w:sz w:val="22"/>
                <w:szCs w:val="22"/>
              </w:rPr>
              <w:t xml:space="preserve">Create </w:t>
            </w:r>
            <w:r w:rsidR="00F256A6" w:rsidRPr="00D9167F">
              <w:rPr>
                <w:b w:val="0"/>
                <w:sz w:val="22"/>
                <w:szCs w:val="22"/>
              </w:rPr>
              <w:t xml:space="preserve">Vision and </w:t>
            </w:r>
            <w:r w:rsidR="00B97816" w:rsidRPr="00D9167F">
              <w:rPr>
                <w:b w:val="0"/>
                <w:sz w:val="22"/>
                <w:szCs w:val="22"/>
              </w:rPr>
              <w:t>S</w:t>
            </w:r>
            <w:r w:rsidR="00F256A6" w:rsidRPr="00D9167F">
              <w:rPr>
                <w:b w:val="0"/>
                <w:sz w:val="22"/>
                <w:szCs w:val="22"/>
              </w:rPr>
              <w:t xml:space="preserve">trategy </w:t>
            </w:r>
          </w:p>
        </w:tc>
        <w:tc>
          <w:tcPr>
            <w:tcW w:w="0" w:type="auto"/>
          </w:tcPr>
          <w:p w14:paraId="2CFA74C2" w14:textId="2186194A" w:rsidR="00140494" w:rsidRPr="00E71B10" w:rsidRDefault="00E71B10" w:rsidP="00E71B10">
            <w:pPr>
              <w:spacing w:after="0"/>
              <w:rPr>
                <w:rFonts w:cs="Vani"/>
                <w:sz w:val="22"/>
                <w:szCs w:val="22"/>
              </w:rPr>
            </w:pPr>
            <w:r w:rsidRPr="00D9167F">
              <w:rPr>
                <w:sz w:val="22"/>
                <w:szCs w:val="22"/>
              </w:rPr>
              <w:t>•</w:t>
            </w:r>
            <w:r>
              <w:rPr>
                <w:sz w:val="22"/>
                <w:szCs w:val="22"/>
              </w:rPr>
              <w:t>Be</w:t>
            </w:r>
            <w:r w:rsidRPr="00494744">
              <w:rPr>
                <w:rFonts w:cs="Vani"/>
                <w:sz w:val="22"/>
                <w:szCs w:val="22"/>
              </w:rPr>
              <w:t xml:space="preserve"> open, willing, and ready to think and do things differently. Consider the needs of individuals equally and those voices that are </w:t>
            </w:r>
            <w:r w:rsidRPr="00494744">
              <w:rPr>
                <w:rFonts w:cs="Vani"/>
                <w:sz w:val="22"/>
                <w:szCs w:val="22"/>
              </w:rPr>
              <w:lastRenderedPageBreak/>
              <w:t>often missing or invisible.</w:t>
            </w:r>
            <w:r>
              <w:rPr>
                <w:sz w:val="22"/>
                <w:szCs w:val="22"/>
              </w:rPr>
              <w:br/>
            </w:r>
            <w:r w:rsidR="0011701E" w:rsidRPr="00D9167F">
              <w:rPr>
                <w:sz w:val="22"/>
                <w:szCs w:val="22"/>
              </w:rPr>
              <w:t>•</w:t>
            </w:r>
            <w:bookmarkStart w:id="0" w:name="_Hlk525718808"/>
            <w:r w:rsidR="00A76492" w:rsidRPr="00D9167F">
              <w:rPr>
                <w:rFonts w:cs="Courier New"/>
                <w:sz w:val="22"/>
                <w:szCs w:val="22"/>
              </w:rPr>
              <w:t>F</w:t>
            </w:r>
            <w:r w:rsidR="00F256A6" w:rsidRPr="00D9167F">
              <w:rPr>
                <w:rFonts w:cs="Courier New"/>
                <w:sz w:val="22"/>
                <w:szCs w:val="22"/>
              </w:rPr>
              <w:t xml:space="preserve">actor in the environment in which </w:t>
            </w:r>
            <w:r w:rsidR="00FB5E53" w:rsidRPr="00D9167F">
              <w:rPr>
                <w:rFonts w:cs="Courier New"/>
                <w:sz w:val="22"/>
                <w:szCs w:val="22"/>
              </w:rPr>
              <w:t>one</w:t>
            </w:r>
            <w:r w:rsidR="00F256A6" w:rsidRPr="00D9167F">
              <w:rPr>
                <w:rFonts w:cs="Courier New"/>
                <w:sz w:val="22"/>
                <w:szCs w:val="22"/>
              </w:rPr>
              <w:t xml:space="preserve"> live</w:t>
            </w:r>
            <w:r w:rsidR="00FB5E53" w:rsidRPr="00D9167F">
              <w:rPr>
                <w:rFonts w:cs="Courier New"/>
                <w:sz w:val="22"/>
                <w:szCs w:val="22"/>
              </w:rPr>
              <w:t>s</w:t>
            </w:r>
            <w:r w:rsidR="00F256A6" w:rsidRPr="00D9167F">
              <w:rPr>
                <w:rFonts w:cs="Courier New"/>
                <w:sz w:val="22"/>
                <w:szCs w:val="22"/>
              </w:rPr>
              <w:t xml:space="preserve">, </w:t>
            </w:r>
            <w:r w:rsidR="00A76492" w:rsidRPr="00D9167F">
              <w:rPr>
                <w:rFonts w:cs="Courier New"/>
                <w:sz w:val="22"/>
                <w:szCs w:val="22"/>
              </w:rPr>
              <w:t>learn</w:t>
            </w:r>
            <w:r w:rsidR="006704E0" w:rsidRPr="00D9167F">
              <w:rPr>
                <w:rFonts w:cs="Courier New"/>
                <w:sz w:val="22"/>
                <w:szCs w:val="22"/>
              </w:rPr>
              <w:t>s</w:t>
            </w:r>
            <w:r w:rsidR="00A76492" w:rsidRPr="00D9167F">
              <w:rPr>
                <w:rFonts w:cs="Courier New"/>
                <w:sz w:val="22"/>
                <w:szCs w:val="22"/>
              </w:rPr>
              <w:t xml:space="preserve">, </w:t>
            </w:r>
            <w:r w:rsidR="00F256A6" w:rsidRPr="00D9167F">
              <w:rPr>
                <w:rFonts w:cs="Courier New"/>
                <w:sz w:val="22"/>
                <w:szCs w:val="22"/>
              </w:rPr>
              <w:t>work</w:t>
            </w:r>
            <w:r w:rsidR="006704E0" w:rsidRPr="00D9167F">
              <w:rPr>
                <w:rFonts w:cs="Courier New"/>
                <w:sz w:val="22"/>
                <w:szCs w:val="22"/>
              </w:rPr>
              <w:t>s,</w:t>
            </w:r>
            <w:r w:rsidR="00F256A6" w:rsidRPr="00D9167F">
              <w:rPr>
                <w:rFonts w:cs="Courier New"/>
                <w:sz w:val="22"/>
                <w:szCs w:val="22"/>
              </w:rPr>
              <w:t xml:space="preserve"> </w:t>
            </w:r>
            <w:r w:rsidR="00112FA0">
              <w:rPr>
                <w:rFonts w:cs="Courier New"/>
                <w:sz w:val="22"/>
                <w:szCs w:val="22"/>
              </w:rPr>
              <w:t xml:space="preserve">and </w:t>
            </w:r>
            <w:r w:rsidR="00F256A6" w:rsidRPr="00D9167F">
              <w:rPr>
                <w:rFonts w:cs="Courier New"/>
                <w:sz w:val="22"/>
                <w:szCs w:val="22"/>
              </w:rPr>
              <w:t>play</w:t>
            </w:r>
            <w:bookmarkEnd w:id="0"/>
            <w:r w:rsidR="00112FA0">
              <w:rPr>
                <w:rFonts w:cs="Courier New"/>
                <w:sz w:val="22"/>
                <w:szCs w:val="22"/>
              </w:rPr>
              <w:t>s.</w:t>
            </w:r>
          </w:p>
          <w:p w14:paraId="1F5DF9EA" w14:textId="3084DE63" w:rsidR="00F256A6" w:rsidRDefault="0011701E" w:rsidP="00334D5B">
            <w:pPr>
              <w:spacing w:after="0" w:line="259" w:lineRule="auto"/>
              <w:rPr>
                <w:sz w:val="22"/>
                <w:szCs w:val="22"/>
              </w:rPr>
            </w:pPr>
            <w:r w:rsidRPr="00D9167F">
              <w:rPr>
                <w:sz w:val="22"/>
                <w:szCs w:val="22"/>
              </w:rPr>
              <w:t>•</w:t>
            </w:r>
            <w:r w:rsidR="006B6A3F" w:rsidRPr="00D9167F">
              <w:rPr>
                <w:rFonts w:cs="Courier New"/>
                <w:sz w:val="22"/>
                <w:szCs w:val="22"/>
              </w:rPr>
              <w:t>B</w:t>
            </w:r>
            <w:r w:rsidR="00F256A6" w:rsidRPr="00D9167F">
              <w:rPr>
                <w:rFonts w:cs="Courier New"/>
                <w:sz w:val="22"/>
                <w:szCs w:val="22"/>
              </w:rPr>
              <w:t xml:space="preserve">uild on the diverse ideas and perspectives of those around </w:t>
            </w:r>
            <w:r w:rsidR="00605CF8" w:rsidRPr="00D9167F">
              <w:rPr>
                <w:sz w:val="22"/>
                <w:szCs w:val="22"/>
              </w:rPr>
              <w:t>you</w:t>
            </w:r>
            <w:r w:rsidR="006B6A3F" w:rsidRPr="00D9167F">
              <w:rPr>
                <w:sz w:val="22"/>
                <w:szCs w:val="22"/>
              </w:rPr>
              <w:br/>
            </w:r>
            <w:r w:rsidRPr="00D9167F">
              <w:rPr>
                <w:sz w:val="22"/>
                <w:szCs w:val="22"/>
              </w:rPr>
              <w:t>•</w:t>
            </w:r>
            <w:r w:rsidR="00345E1E" w:rsidRPr="00D9167F">
              <w:rPr>
                <w:rFonts w:cs="Courier New"/>
                <w:sz w:val="22"/>
                <w:szCs w:val="22"/>
              </w:rPr>
              <w:t>B</w:t>
            </w:r>
            <w:r w:rsidR="00F256A6" w:rsidRPr="00D9167F">
              <w:rPr>
                <w:rFonts w:cs="Courier New"/>
                <w:sz w:val="22"/>
                <w:szCs w:val="22"/>
              </w:rPr>
              <w:t xml:space="preserve">alance organizational -wide priorities and </w:t>
            </w:r>
            <w:r w:rsidR="004C4002">
              <w:rPr>
                <w:rFonts w:cs="Courier New"/>
                <w:sz w:val="22"/>
                <w:szCs w:val="22"/>
              </w:rPr>
              <w:t>outcomes by being mindful of what is right</w:t>
            </w:r>
            <w:r w:rsidR="00F256A6" w:rsidRPr="00D9167F">
              <w:rPr>
                <w:rFonts w:cs="Courier New"/>
                <w:sz w:val="22"/>
                <w:szCs w:val="22"/>
              </w:rPr>
              <w:t xml:space="preserve"> </w:t>
            </w:r>
          </w:p>
          <w:p w14:paraId="73494BC3" w14:textId="1322ED37" w:rsidR="0040173F" w:rsidRPr="00D9167F" w:rsidRDefault="0040173F" w:rsidP="00334D5B">
            <w:pPr>
              <w:spacing w:after="0" w:line="259" w:lineRule="auto"/>
              <w:rPr>
                <w:sz w:val="22"/>
                <w:szCs w:val="22"/>
              </w:rPr>
            </w:pPr>
            <w:r w:rsidRPr="00D9167F">
              <w:rPr>
                <w:sz w:val="22"/>
                <w:szCs w:val="22"/>
              </w:rPr>
              <w:t>•</w:t>
            </w:r>
            <w:r w:rsidR="000A335E" w:rsidRPr="000A335E">
              <w:rPr>
                <w:rFonts w:cs="Courier New"/>
                <w:sz w:val="22"/>
                <w:szCs w:val="22"/>
              </w:rPr>
              <w:t>Bring passion to what you do, while empower those you work with</w:t>
            </w:r>
            <w:r w:rsidR="00112FA0">
              <w:rPr>
                <w:rFonts w:cs="Courier New"/>
                <w:sz w:val="22"/>
                <w:szCs w:val="22"/>
              </w:rPr>
              <w:t xml:space="preserve">, play with, </w:t>
            </w:r>
            <w:r w:rsidR="000A335E" w:rsidRPr="000A335E">
              <w:rPr>
                <w:rFonts w:cs="Courier New"/>
                <w:sz w:val="22"/>
                <w:szCs w:val="22"/>
              </w:rPr>
              <w:t xml:space="preserve"> and support</w:t>
            </w:r>
          </w:p>
        </w:tc>
      </w:tr>
      <w:tr w:rsidR="007B4E33" w:rsidRPr="00D9167F" w14:paraId="772339C7" w14:textId="77777777" w:rsidTr="00635B80">
        <w:tc>
          <w:tcPr>
            <w:tcW w:w="0" w:type="auto"/>
            <w:shd w:val="clear" w:color="auto" w:fill="D9D9D9" w:themeFill="background1" w:themeFillShade="D9"/>
          </w:tcPr>
          <w:p w14:paraId="546428B4" w14:textId="77777777" w:rsidR="00F256A6" w:rsidRPr="00D9167F" w:rsidRDefault="00F256A6" w:rsidP="00334D5B">
            <w:pPr>
              <w:pStyle w:val="ListParagraph"/>
              <w:spacing w:after="0"/>
              <w:ind w:left="0"/>
              <w:rPr>
                <w:b/>
                <w:sz w:val="22"/>
              </w:rPr>
            </w:pPr>
            <w:r w:rsidRPr="00D9167F">
              <w:rPr>
                <w:b/>
                <w:sz w:val="22"/>
              </w:rPr>
              <w:lastRenderedPageBreak/>
              <w:t>2</w:t>
            </w:r>
          </w:p>
        </w:tc>
        <w:tc>
          <w:tcPr>
            <w:tcW w:w="0" w:type="auto"/>
            <w:shd w:val="clear" w:color="auto" w:fill="D9D9D9" w:themeFill="background1" w:themeFillShade="D9"/>
          </w:tcPr>
          <w:p w14:paraId="217A6C3E" w14:textId="77777777" w:rsidR="00F256A6" w:rsidRPr="00D9167F" w:rsidRDefault="00F256A6" w:rsidP="00334D5B">
            <w:pPr>
              <w:pStyle w:val="Centre"/>
              <w:rPr>
                <w:b w:val="0"/>
                <w:sz w:val="22"/>
                <w:szCs w:val="22"/>
              </w:rPr>
            </w:pPr>
            <w:r w:rsidRPr="00D9167F">
              <w:rPr>
                <w:b w:val="0"/>
                <w:sz w:val="22"/>
                <w:szCs w:val="22"/>
              </w:rPr>
              <w:t xml:space="preserve">Uphold </w:t>
            </w:r>
            <w:r w:rsidR="00F342E1" w:rsidRPr="00D9167F">
              <w:rPr>
                <w:b w:val="0"/>
                <w:sz w:val="22"/>
                <w:szCs w:val="22"/>
              </w:rPr>
              <w:t>I</w:t>
            </w:r>
            <w:r w:rsidRPr="00D9167F">
              <w:rPr>
                <w:b w:val="0"/>
                <w:sz w:val="22"/>
                <w:szCs w:val="22"/>
              </w:rPr>
              <w:t xml:space="preserve">ntegrity and </w:t>
            </w:r>
            <w:r w:rsidR="00287382" w:rsidRPr="00D9167F">
              <w:rPr>
                <w:b w:val="0"/>
                <w:sz w:val="22"/>
                <w:szCs w:val="22"/>
              </w:rPr>
              <w:t>R</w:t>
            </w:r>
            <w:r w:rsidRPr="00D9167F">
              <w:rPr>
                <w:b w:val="0"/>
                <w:sz w:val="22"/>
                <w:szCs w:val="22"/>
              </w:rPr>
              <w:t xml:space="preserve">espect </w:t>
            </w:r>
          </w:p>
        </w:tc>
        <w:tc>
          <w:tcPr>
            <w:tcW w:w="0" w:type="auto"/>
            <w:shd w:val="clear" w:color="auto" w:fill="D9D9D9" w:themeFill="background1" w:themeFillShade="D9"/>
          </w:tcPr>
          <w:p w14:paraId="70973ABF" w14:textId="05A0F139" w:rsidR="009D611D" w:rsidRDefault="0011701E"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E</w:t>
            </w:r>
            <w:r w:rsidR="00F256A6" w:rsidRPr="00D9167F">
              <w:rPr>
                <w:rFonts w:cs="Courier New"/>
                <w:sz w:val="22"/>
                <w:szCs w:val="22"/>
              </w:rPr>
              <w:t>xemplify ethical practices, professionalism and personal integrity</w:t>
            </w:r>
            <w:r w:rsidRPr="00D9167F">
              <w:rPr>
                <w:rFonts w:cs="Courier New"/>
                <w:sz w:val="22"/>
                <w:szCs w:val="22"/>
              </w:rPr>
              <w:br/>
            </w:r>
            <w:r w:rsidRPr="00D9167F">
              <w:rPr>
                <w:sz w:val="22"/>
                <w:szCs w:val="22"/>
              </w:rPr>
              <w:t>•</w:t>
            </w:r>
            <w:r w:rsidRPr="00D9167F">
              <w:rPr>
                <w:rFonts w:cs="Courier New"/>
                <w:sz w:val="22"/>
                <w:szCs w:val="22"/>
              </w:rPr>
              <w:t>C</w:t>
            </w:r>
            <w:r w:rsidR="00F256A6" w:rsidRPr="00D9167F">
              <w:rPr>
                <w:rFonts w:cs="Courier New"/>
                <w:sz w:val="22"/>
                <w:szCs w:val="22"/>
              </w:rPr>
              <w:t>reate respectful and trusting work</w:t>
            </w:r>
            <w:r w:rsidR="00DF6A3A">
              <w:rPr>
                <w:rFonts w:cs="Courier New"/>
                <w:sz w:val="22"/>
                <w:szCs w:val="22"/>
              </w:rPr>
              <w:t xml:space="preserve">, athletic, and </w:t>
            </w:r>
            <w:r w:rsidR="00F256A6" w:rsidRPr="00D9167F">
              <w:rPr>
                <w:rFonts w:cs="Courier New"/>
                <w:sz w:val="22"/>
                <w:szCs w:val="22"/>
              </w:rPr>
              <w:t xml:space="preserve"> </w:t>
            </w:r>
            <w:r w:rsidR="00DF6A3A">
              <w:rPr>
                <w:rFonts w:cs="Courier New"/>
                <w:sz w:val="22"/>
                <w:szCs w:val="22"/>
              </w:rPr>
              <w:t xml:space="preserve">play </w:t>
            </w:r>
            <w:r w:rsidR="00F256A6" w:rsidRPr="00D9167F">
              <w:rPr>
                <w:rFonts w:cs="Courier New"/>
                <w:sz w:val="22"/>
                <w:szCs w:val="22"/>
              </w:rPr>
              <w:t>environments where sound advice is valued</w:t>
            </w:r>
            <w:r w:rsidR="007430F0" w:rsidRPr="00D9167F">
              <w:rPr>
                <w:rFonts w:cs="Courier New"/>
                <w:sz w:val="22"/>
                <w:szCs w:val="22"/>
              </w:rPr>
              <w:br/>
            </w:r>
            <w:r w:rsidR="007430F0" w:rsidRPr="00D9167F">
              <w:rPr>
                <w:sz w:val="22"/>
                <w:szCs w:val="22"/>
              </w:rPr>
              <w:t>•</w:t>
            </w:r>
            <w:r w:rsidR="007430F0" w:rsidRPr="00D9167F">
              <w:rPr>
                <w:rFonts w:cs="Courier New"/>
                <w:sz w:val="22"/>
                <w:szCs w:val="22"/>
              </w:rPr>
              <w:t>E</w:t>
            </w:r>
            <w:r w:rsidR="00F256A6" w:rsidRPr="00D9167F">
              <w:rPr>
                <w:rFonts w:cs="Courier New"/>
                <w:sz w:val="22"/>
                <w:szCs w:val="22"/>
              </w:rPr>
              <w:t>ncourage the expression of diverse opinions and perspectives, while fostering collegiality</w:t>
            </w:r>
            <w:r w:rsidR="00831F7B">
              <w:rPr>
                <w:rFonts w:cs="Courier New"/>
                <w:sz w:val="22"/>
                <w:szCs w:val="22"/>
              </w:rPr>
              <w:t>.</w:t>
            </w:r>
          </w:p>
          <w:p w14:paraId="74B5A260" w14:textId="77777777" w:rsidR="00831F7B" w:rsidRPr="00D9167F" w:rsidRDefault="00687D09" w:rsidP="00334D5B">
            <w:pPr>
              <w:pStyle w:val="PlainText"/>
              <w:spacing w:after="0" w:line="240" w:lineRule="auto"/>
              <w:rPr>
                <w:rFonts w:cs="Courier New"/>
                <w:sz w:val="22"/>
                <w:szCs w:val="22"/>
              </w:rPr>
            </w:pPr>
            <w:r w:rsidRPr="00D9167F">
              <w:rPr>
                <w:sz w:val="22"/>
                <w:szCs w:val="22"/>
              </w:rPr>
              <w:t>•</w:t>
            </w:r>
            <w:bookmarkStart w:id="1" w:name="_Hlk527121233"/>
            <w:r w:rsidR="00831F7B">
              <w:rPr>
                <w:rFonts w:cs="Courier New"/>
                <w:sz w:val="22"/>
                <w:szCs w:val="22"/>
              </w:rPr>
              <w:t>Practice selflessness</w:t>
            </w:r>
            <w:r w:rsidR="00400D6D">
              <w:rPr>
                <w:rFonts w:cs="Courier New"/>
                <w:sz w:val="22"/>
                <w:szCs w:val="22"/>
              </w:rPr>
              <w:t xml:space="preserve"> by taking </w:t>
            </w:r>
            <w:r w:rsidR="00831F7B">
              <w:rPr>
                <w:rFonts w:cs="Courier New"/>
                <w:sz w:val="22"/>
                <w:szCs w:val="22"/>
              </w:rPr>
              <w:t xml:space="preserve">responsibility for </w:t>
            </w:r>
            <w:r w:rsidR="00400D6D">
              <w:rPr>
                <w:rFonts w:cs="Courier New"/>
                <w:sz w:val="22"/>
                <w:szCs w:val="22"/>
              </w:rPr>
              <w:t xml:space="preserve">one's </w:t>
            </w:r>
            <w:r w:rsidR="00831F7B">
              <w:rPr>
                <w:rFonts w:cs="Courier New"/>
                <w:sz w:val="22"/>
                <w:szCs w:val="22"/>
              </w:rPr>
              <w:t xml:space="preserve">work and </w:t>
            </w:r>
            <w:r w:rsidR="00D05290">
              <w:rPr>
                <w:rFonts w:cs="Courier New"/>
                <w:sz w:val="22"/>
                <w:szCs w:val="22"/>
              </w:rPr>
              <w:t>actions and</w:t>
            </w:r>
            <w:r w:rsidR="00831F7B">
              <w:rPr>
                <w:rFonts w:cs="Courier New"/>
                <w:sz w:val="22"/>
                <w:szCs w:val="22"/>
              </w:rPr>
              <w:t xml:space="preserve"> remain accountable for what you say you are going to do.</w:t>
            </w:r>
            <w:r w:rsidR="00D750C8">
              <w:rPr>
                <w:rFonts w:cs="Courier New"/>
                <w:sz w:val="22"/>
                <w:szCs w:val="22"/>
              </w:rPr>
              <w:t xml:space="preserve">  </w:t>
            </w:r>
            <w:r w:rsidR="00831F7B">
              <w:rPr>
                <w:rFonts w:cs="Courier New"/>
                <w:sz w:val="22"/>
                <w:szCs w:val="22"/>
              </w:rPr>
              <w:t xml:space="preserve"> </w:t>
            </w:r>
            <w:bookmarkEnd w:id="1"/>
          </w:p>
        </w:tc>
      </w:tr>
      <w:tr w:rsidR="007B4E33" w:rsidRPr="00D9167F" w14:paraId="39C7D836" w14:textId="77777777" w:rsidTr="00F256A6">
        <w:tc>
          <w:tcPr>
            <w:tcW w:w="0" w:type="auto"/>
          </w:tcPr>
          <w:p w14:paraId="1D6C7FB5" w14:textId="77777777" w:rsidR="00F256A6" w:rsidRDefault="00495E19" w:rsidP="00334D5B">
            <w:pPr>
              <w:pStyle w:val="ListParagraph"/>
              <w:spacing w:after="0"/>
              <w:ind w:left="0"/>
              <w:rPr>
                <w:b/>
                <w:sz w:val="22"/>
              </w:rPr>
            </w:pPr>
            <w:r>
              <w:rPr>
                <w:b/>
                <w:sz w:val="22"/>
              </w:rPr>
              <w:t>3</w:t>
            </w:r>
          </w:p>
          <w:p w14:paraId="666BF255" w14:textId="77777777" w:rsidR="00495E19" w:rsidRPr="00D9167F" w:rsidRDefault="00495E19" w:rsidP="00334D5B">
            <w:pPr>
              <w:pStyle w:val="ListParagraph"/>
              <w:spacing w:after="0"/>
              <w:ind w:left="0"/>
              <w:rPr>
                <w:b/>
                <w:sz w:val="22"/>
              </w:rPr>
            </w:pPr>
          </w:p>
        </w:tc>
        <w:tc>
          <w:tcPr>
            <w:tcW w:w="0" w:type="auto"/>
          </w:tcPr>
          <w:p w14:paraId="563C8DD4" w14:textId="7AB690F2" w:rsidR="00F256A6" w:rsidRPr="00D9167F" w:rsidRDefault="00F256A6" w:rsidP="00334D5B">
            <w:pPr>
              <w:pStyle w:val="Centre"/>
              <w:rPr>
                <w:b w:val="0"/>
                <w:sz w:val="22"/>
                <w:szCs w:val="22"/>
              </w:rPr>
            </w:pPr>
            <w:r w:rsidRPr="00D9167F">
              <w:rPr>
                <w:b w:val="0"/>
                <w:sz w:val="22"/>
                <w:szCs w:val="22"/>
              </w:rPr>
              <w:t xml:space="preserve">Collaborate with </w:t>
            </w:r>
            <w:r w:rsidR="00A75797">
              <w:rPr>
                <w:b w:val="0"/>
                <w:sz w:val="22"/>
                <w:szCs w:val="22"/>
              </w:rPr>
              <w:t>Colleagues</w:t>
            </w:r>
            <w:r w:rsidR="003E2EBF" w:rsidRPr="00D9167F">
              <w:rPr>
                <w:b w:val="0"/>
                <w:sz w:val="22"/>
                <w:szCs w:val="22"/>
              </w:rPr>
              <w:t>,</w:t>
            </w:r>
            <w:r w:rsidR="00A75797">
              <w:rPr>
                <w:b w:val="0"/>
                <w:sz w:val="22"/>
                <w:szCs w:val="22"/>
              </w:rPr>
              <w:t xml:space="preserve"> Volunteers,</w:t>
            </w:r>
            <w:r w:rsidR="003E2EBF" w:rsidRPr="00D9167F">
              <w:rPr>
                <w:b w:val="0"/>
                <w:sz w:val="22"/>
                <w:szCs w:val="22"/>
              </w:rPr>
              <w:t xml:space="preserve"> </w:t>
            </w:r>
            <w:r w:rsidR="002A525D" w:rsidRPr="00D9167F">
              <w:rPr>
                <w:b w:val="0"/>
                <w:sz w:val="22"/>
                <w:szCs w:val="22"/>
              </w:rPr>
              <w:t>P</w:t>
            </w:r>
            <w:r w:rsidRPr="00D9167F">
              <w:rPr>
                <w:b w:val="0"/>
                <w:sz w:val="22"/>
                <w:szCs w:val="22"/>
              </w:rPr>
              <w:t xml:space="preserve">artners and </w:t>
            </w:r>
            <w:r w:rsidR="002A525D" w:rsidRPr="00D9167F">
              <w:rPr>
                <w:b w:val="0"/>
                <w:sz w:val="22"/>
                <w:szCs w:val="22"/>
              </w:rPr>
              <w:t>S</w:t>
            </w:r>
            <w:r w:rsidRPr="00D9167F">
              <w:rPr>
                <w:b w:val="0"/>
                <w:sz w:val="22"/>
                <w:szCs w:val="22"/>
              </w:rPr>
              <w:t xml:space="preserve">takeholders </w:t>
            </w:r>
          </w:p>
        </w:tc>
        <w:tc>
          <w:tcPr>
            <w:tcW w:w="0" w:type="auto"/>
          </w:tcPr>
          <w:p w14:paraId="6C19EDE2" w14:textId="3B441DA4" w:rsidR="00F256A6" w:rsidRPr="00D9167F" w:rsidRDefault="00DB3069" w:rsidP="00334D5B">
            <w:pPr>
              <w:pStyle w:val="PlainText"/>
              <w:spacing w:after="0" w:line="240" w:lineRule="auto"/>
              <w:rPr>
                <w:rFonts w:cs="Courier New"/>
                <w:sz w:val="22"/>
                <w:szCs w:val="22"/>
              </w:rPr>
            </w:pPr>
            <w:r w:rsidRPr="00D9167F">
              <w:rPr>
                <w:sz w:val="22"/>
                <w:szCs w:val="22"/>
              </w:rPr>
              <w:t>•</w:t>
            </w:r>
            <w:r w:rsidR="00400930" w:rsidRPr="00D9167F">
              <w:rPr>
                <w:rFonts w:cs="Courier New"/>
                <w:sz w:val="22"/>
                <w:szCs w:val="22"/>
              </w:rPr>
              <w:t>Be</w:t>
            </w:r>
            <w:r w:rsidR="00F256A6" w:rsidRPr="00D9167F">
              <w:rPr>
                <w:rFonts w:cs="Courier New"/>
                <w:sz w:val="22"/>
                <w:szCs w:val="22"/>
              </w:rPr>
              <w:t xml:space="preserve"> deliberate and resourceful about seeking the widest possible spectrum of perspectives </w:t>
            </w:r>
            <w:r w:rsidRPr="00D9167F">
              <w:rPr>
                <w:rFonts w:cs="Courier New"/>
                <w:sz w:val="22"/>
                <w:szCs w:val="22"/>
              </w:rPr>
              <w:br/>
            </w:r>
            <w:r w:rsidRPr="00D9167F">
              <w:rPr>
                <w:sz w:val="22"/>
                <w:szCs w:val="22"/>
              </w:rPr>
              <w:t>•</w:t>
            </w:r>
            <w:r w:rsidRPr="00D9167F">
              <w:rPr>
                <w:rFonts w:cs="Courier New"/>
                <w:sz w:val="22"/>
                <w:szCs w:val="22"/>
              </w:rPr>
              <w:t>D</w:t>
            </w:r>
            <w:r w:rsidR="00F256A6" w:rsidRPr="00D9167F">
              <w:rPr>
                <w:rFonts w:cs="Courier New"/>
                <w:sz w:val="22"/>
                <w:szCs w:val="22"/>
              </w:rPr>
              <w:t>emonstrate openness and flexibility to forge consensus and improve outcomes</w:t>
            </w:r>
            <w:r w:rsidR="00ED6348" w:rsidRPr="00D9167F">
              <w:rPr>
                <w:rFonts w:cs="Courier New"/>
                <w:sz w:val="22"/>
                <w:szCs w:val="22"/>
              </w:rPr>
              <w:br/>
            </w:r>
            <w:r w:rsidR="00ED6348" w:rsidRPr="00D9167F">
              <w:rPr>
                <w:sz w:val="22"/>
                <w:szCs w:val="22"/>
              </w:rPr>
              <w:t>•</w:t>
            </w:r>
            <w:r w:rsidR="007252E7" w:rsidRPr="00D9167F">
              <w:rPr>
                <w:rFonts w:cs="Courier New"/>
                <w:sz w:val="22"/>
                <w:szCs w:val="22"/>
              </w:rPr>
              <w:t>Adopt a client centered approach while ensuring the best for the organization</w:t>
            </w:r>
            <w:r w:rsidR="00ED6348" w:rsidRPr="00D9167F">
              <w:rPr>
                <w:rFonts w:cs="Courier New"/>
                <w:sz w:val="22"/>
                <w:szCs w:val="22"/>
              </w:rPr>
              <w:br/>
            </w:r>
            <w:r w:rsidR="00ED6348" w:rsidRPr="00D9167F">
              <w:rPr>
                <w:sz w:val="22"/>
                <w:szCs w:val="22"/>
              </w:rPr>
              <w:t>•</w:t>
            </w:r>
            <w:bookmarkStart w:id="2" w:name="_Hlk525720052"/>
            <w:r w:rsidR="00ED6348" w:rsidRPr="00D9167F">
              <w:rPr>
                <w:sz w:val="22"/>
                <w:szCs w:val="22"/>
              </w:rPr>
              <w:t>C</w:t>
            </w:r>
            <w:r w:rsidR="00F256A6" w:rsidRPr="00D9167F">
              <w:rPr>
                <w:sz w:val="22"/>
                <w:szCs w:val="22"/>
              </w:rPr>
              <w:t xml:space="preserve">ontinuously seek </w:t>
            </w:r>
            <w:r w:rsidR="007B6497">
              <w:rPr>
                <w:sz w:val="22"/>
                <w:szCs w:val="22"/>
              </w:rPr>
              <w:t xml:space="preserve">the needs of participants </w:t>
            </w:r>
            <w:r w:rsidR="00F256A6" w:rsidRPr="00D9167F">
              <w:rPr>
                <w:sz w:val="22"/>
                <w:szCs w:val="22"/>
              </w:rPr>
              <w:t xml:space="preserve">so </w:t>
            </w:r>
            <w:r w:rsidR="00DA0418" w:rsidRPr="00D9167F">
              <w:rPr>
                <w:sz w:val="22"/>
                <w:szCs w:val="22"/>
              </w:rPr>
              <w:t xml:space="preserve">your </w:t>
            </w:r>
            <w:r w:rsidR="00400D6D">
              <w:rPr>
                <w:sz w:val="22"/>
                <w:szCs w:val="22"/>
              </w:rPr>
              <w:t>work</w:t>
            </w:r>
            <w:r w:rsidR="00F256A6" w:rsidRPr="00D9167F">
              <w:rPr>
                <w:sz w:val="22"/>
                <w:szCs w:val="22"/>
              </w:rPr>
              <w:t xml:space="preserve"> </w:t>
            </w:r>
            <w:r w:rsidR="007B6497">
              <w:rPr>
                <w:sz w:val="22"/>
                <w:szCs w:val="22"/>
              </w:rPr>
              <w:t>and athletic pursuits match the diversity we strive for</w:t>
            </w:r>
            <w:bookmarkEnd w:id="2"/>
            <w:r w:rsidR="009A69F9" w:rsidRPr="00D9167F">
              <w:rPr>
                <w:rFonts w:cs="Courier New"/>
                <w:sz w:val="22"/>
                <w:szCs w:val="22"/>
              </w:rPr>
              <w:br/>
            </w:r>
            <w:r w:rsidR="009A69F9" w:rsidRPr="00D9167F">
              <w:rPr>
                <w:sz w:val="22"/>
                <w:szCs w:val="22"/>
              </w:rPr>
              <w:t>•</w:t>
            </w:r>
            <w:r w:rsidR="00BC1ECF" w:rsidRPr="00D9167F">
              <w:rPr>
                <w:rFonts w:cs="Courier New"/>
                <w:sz w:val="22"/>
                <w:szCs w:val="22"/>
              </w:rPr>
              <w:t>Be</w:t>
            </w:r>
            <w:r w:rsidR="00F256A6" w:rsidRPr="00D9167F">
              <w:rPr>
                <w:rFonts w:cs="Courier New"/>
                <w:sz w:val="22"/>
                <w:szCs w:val="22"/>
              </w:rPr>
              <w:t xml:space="preserve"> open to alternatives, and skillful at managing expectations</w:t>
            </w:r>
            <w:r w:rsidR="00BC1ECF" w:rsidRPr="00D9167F">
              <w:rPr>
                <w:rFonts w:cs="Courier New"/>
                <w:sz w:val="22"/>
                <w:szCs w:val="22"/>
              </w:rPr>
              <w:t xml:space="preserve"> when negotiating solutions</w:t>
            </w:r>
          </w:p>
        </w:tc>
      </w:tr>
      <w:tr w:rsidR="007B4E33" w:rsidRPr="00D9167F" w14:paraId="3C56BA0B" w14:textId="77777777" w:rsidTr="00635B80">
        <w:tc>
          <w:tcPr>
            <w:tcW w:w="0" w:type="auto"/>
            <w:shd w:val="clear" w:color="auto" w:fill="D9D9D9" w:themeFill="background1" w:themeFillShade="D9"/>
          </w:tcPr>
          <w:p w14:paraId="42BE52AE" w14:textId="77777777" w:rsidR="00F256A6" w:rsidRPr="00D9167F" w:rsidRDefault="00F256A6" w:rsidP="00334D5B">
            <w:pPr>
              <w:pStyle w:val="ListParagraph"/>
              <w:spacing w:after="0"/>
              <w:ind w:left="0"/>
              <w:rPr>
                <w:b/>
                <w:sz w:val="22"/>
              </w:rPr>
            </w:pPr>
            <w:r w:rsidRPr="00D9167F">
              <w:rPr>
                <w:b/>
                <w:sz w:val="22"/>
              </w:rPr>
              <w:t>4</w:t>
            </w:r>
          </w:p>
        </w:tc>
        <w:tc>
          <w:tcPr>
            <w:tcW w:w="0" w:type="auto"/>
            <w:shd w:val="clear" w:color="auto" w:fill="D9D9D9" w:themeFill="background1" w:themeFillShade="D9"/>
          </w:tcPr>
          <w:p w14:paraId="1A76A67E" w14:textId="77777777" w:rsidR="00F256A6" w:rsidRPr="00D9167F" w:rsidRDefault="00F256A6" w:rsidP="00334D5B">
            <w:pPr>
              <w:pStyle w:val="Centre"/>
              <w:rPr>
                <w:b w:val="0"/>
                <w:sz w:val="22"/>
                <w:szCs w:val="22"/>
              </w:rPr>
            </w:pPr>
            <w:r w:rsidRPr="00D9167F">
              <w:rPr>
                <w:b w:val="0"/>
                <w:sz w:val="22"/>
                <w:szCs w:val="22"/>
              </w:rPr>
              <w:t xml:space="preserve">Promote </w:t>
            </w:r>
            <w:r w:rsidR="00A22FB0" w:rsidRPr="00D9167F">
              <w:rPr>
                <w:b w:val="0"/>
                <w:sz w:val="22"/>
                <w:szCs w:val="22"/>
              </w:rPr>
              <w:t>I</w:t>
            </w:r>
            <w:r w:rsidRPr="00D9167F">
              <w:rPr>
                <w:b w:val="0"/>
                <w:sz w:val="22"/>
                <w:szCs w:val="22"/>
              </w:rPr>
              <w:t xml:space="preserve">nnovation </w:t>
            </w:r>
            <w:r w:rsidR="00A22FB0" w:rsidRPr="00D9167F">
              <w:rPr>
                <w:b w:val="0"/>
                <w:sz w:val="22"/>
                <w:szCs w:val="22"/>
              </w:rPr>
              <w:t>and C</w:t>
            </w:r>
            <w:r w:rsidRPr="00D9167F">
              <w:rPr>
                <w:b w:val="0"/>
                <w:sz w:val="22"/>
                <w:szCs w:val="22"/>
              </w:rPr>
              <w:t xml:space="preserve">hange </w:t>
            </w:r>
          </w:p>
        </w:tc>
        <w:tc>
          <w:tcPr>
            <w:tcW w:w="0" w:type="auto"/>
            <w:shd w:val="clear" w:color="auto" w:fill="D9D9D9" w:themeFill="background1" w:themeFillShade="D9"/>
          </w:tcPr>
          <w:p w14:paraId="54DDFBF9" w14:textId="77777777" w:rsidR="00F256A6" w:rsidRPr="00D9167F" w:rsidRDefault="006C2AC1"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H</w:t>
            </w:r>
            <w:r w:rsidR="00F256A6" w:rsidRPr="00D9167F">
              <w:rPr>
                <w:rFonts w:cs="Courier New"/>
                <w:sz w:val="22"/>
                <w:szCs w:val="22"/>
              </w:rPr>
              <w:t>ave the courage and resilience to challenge convention</w:t>
            </w:r>
            <w:r w:rsidRPr="00D9167F">
              <w:rPr>
                <w:rFonts w:cs="Courier New"/>
                <w:sz w:val="22"/>
                <w:szCs w:val="22"/>
              </w:rPr>
              <w:br/>
            </w:r>
            <w:r w:rsidR="001B4A2D" w:rsidRPr="00D9167F">
              <w:rPr>
                <w:sz w:val="22"/>
                <w:szCs w:val="22"/>
              </w:rPr>
              <w:t>•</w:t>
            </w:r>
            <w:bookmarkStart w:id="3" w:name="_Hlk527122435"/>
            <w:r w:rsidR="00835A13" w:rsidRPr="00D9167F">
              <w:rPr>
                <w:sz w:val="22"/>
                <w:szCs w:val="22"/>
              </w:rPr>
              <w:t>Be e</w:t>
            </w:r>
            <w:r w:rsidR="00F256A6" w:rsidRPr="00D9167F">
              <w:rPr>
                <w:rFonts w:cs="Courier New"/>
                <w:sz w:val="22"/>
                <w:szCs w:val="22"/>
              </w:rPr>
              <w:t>mpowered to undertake bold thinking, experimentation</w:t>
            </w:r>
            <w:r w:rsidR="00ED5D7E">
              <w:rPr>
                <w:rFonts w:cs="Courier New"/>
                <w:sz w:val="22"/>
                <w:szCs w:val="22"/>
              </w:rPr>
              <w:t>,</w:t>
            </w:r>
            <w:r w:rsidR="00F256A6" w:rsidRPr="00D9167F">
              <w:rPr>
                <w:rFonts w:cs="Courier New"/>
                <w:sz w:val="22"/>
                <w:szCs w:val="22"/>
              </w:rPr>
              <w:t xml:space="preserve"> and risk</w:t>
            </w:r>
            <w:r w:rsidR="00ED5D7E">
              <w:rPr>
                <w:rFonts w:cs="Courier New"/>
                <w:sz w:val="22"/>
                <w:szCs w:val="22"/>
              </w:rPr>
              <w:t>s</w:t>
            </w:r>
            <w:bookmarkEnd w:id="3"/>
            <w:r w:rsidRPr="00D9167F">
              <w:rPr>
                <w:rFonts w:cs="Courier New"/>
                <w:sz w:val="22"/>
                <w:szCs w:val="22"/>
              </w:rPr>
              <w:br/>
            </w:r>
            <w:r w:rsidRPr="00D9167F">
              <w:rPr>
                <w:sz w:val="22"/>
                <w:szCs w:val="22"/>
              </w:rPr>
              <w:t>•</w:t>
            </w:r>
            <w:r w:rsidRPr="00D9167F">
              <w:rPr>
                <w:rFonts w:cs="Courier New"/>
                <w:sz w:val="22"/>
                <w:szCs w:val="22"/>
              </w:rPr>
              <w:t>U</w:t>
            </w:r>
            <w:r w:rsidR="00F256A6" w:rsidRPr="00D9167F">
              <w:rPr>
                <w:rFonts w:cs="Courier New"/>
                <w:sz w:val="22"/>
                <w:szCs w:val="22"/>
              </w:rPr>
              <w:t>se setbacks as a valuable source of insight and learning</w:t>
            </w:r>
          </w:p>
          <w:p w14:paraId="6318753E" w14:textId="77777777" w:rsidR="00835A13" w:rsidRPr="00D9167F" w:rsidRDefault="006C2AC1" w:rsidP="00616DB1">
            <w:pPr>
              <w:pStyle w:val="PlainText"/>
              <w:spacing w:after="0" w:line="240" w:lineRule="auto"/>
              <w:rPr>
                <w:rFonts w:cs="Courier New"/>
                <w:sz w:val="22"/>
                <w:szCs w:val="22"/>
              </w:rPr>
            </w:pPr>
            <w:r w:rsidRPr="00D9167F">
              <w:rPr>
                <w:sz w:val="22"/>
                <w:szCs w:val="22"/>
              </w:rPr>
              <w:t>•</w:t>
            </w:r>
            <w:r w:rsidR="00F74F9F" w:rsidRPr="00D9167F">
              <w:rPr>
                <w:sz w:val="22"/>
                <w:szCs w:val="22"/>
              </w:rPr>
              <w:t xml:space="preserve">Promote </w:t>
            </w:r>
            <w:r w:rsidR="00B2219F">
              <w:rPr>
                <w:sz w:val="22"/>
                <w:szCs w:val="22"/>
              </w:rPr>
              <w:t xml:space="preserve">and become an agent of </w:t>
            </w:r>
            <w:r w:rsidR="00F74F9F" w:rsidRPr="00D9167F">
              <w:rPr>
                <w:rFonts w:cs="Courier New"/>
                <w:sz w:val="22"/>
                <w:szCs w:val="22"/>
              </w:rPr>
              <w:t>change</w:t>
            </w:r>
            <w:r w:rsidR="00A5350F">
              <w:rPr>
                <w:rFonts w:cs="Courier New"/>
                <w:sz w:val="22"/>
                <w:szCs w:val="22"/>
              </w:rPr>
              <w:t xml:space="preserve">, </w:t>
            </w:r>
            <w:r w:rsidR="00D05290">
              <w:rPr>
                <w:rFonts w:cs="Courier New"/>
                <w:sz w:val="22"/>
                <w:szCs w:val="22"/>
              </w:rPr>
              <w:t>using innovation</w:t>
            </w:r>
            <w:r w:rsidR="00D718E6">
              <w:rPr>
                <w:rFonts w:cs="Courier New"/>
                <w:sz w:val="22"/>
                <w:szCs w:val="22"/>
              </w:rPr>
              <w:t xml:space="preserve"> and clarity of vision to recommend change to others</w:t>
            </w:r>
            <w:r w:rsidR="00616DB1">
              <w:rPr>
                <w:rFonts w:cs="Courier New"/>
                <w:sz w:val="22"/>
                <w:szCs w:val="22"/>
              </w:rPr>
              <w:t xml:space="preserve">.  </w:t>
            </w:r>
            <w:r w:rsidR="00B95912">
              <w:rPr>
                <w:rFonts w:cs="Courier New"/>
                <w:sz w:val="22"/>
                <w:szCs w:val="22"/>
              </w:rPr>
              <w:br/>
            </w:r>
            <w:r w:rsidR="00B95912" w:rsidRPr="00D9167F">
              <w:rPr>
                <w:sz w:val="22"/>
                <w:szCs w:val="22"/>
              </w:rPr>
              <w:t>•</w:t>
            </w:r>
            <w:r w:rsidR="00616DB1">
              <w:rPr>
                <w:rFonts w:cs="Courier New"/>
                <w:sz w:val="22"/>
                <w:szCs w:val="22"/>
              </w:rPr>
              <w:t>Become an early adopter</w:t>
            </w:r>
            <w:r w:rsidR="00C54326">
              <w:rPr>
                <w:rFonts w:cs="Courier New"/>
                <w:sz w:val="22"/>
                <w:szCs w:val="22"/>
              </w:rPr>
              <w:t xml:space="preserve"> by</w:t>
            </w:r>
            <w:r w:rsidR="00616DB1">
              <w:rPr>
                <w:rFonts w:cs="Courier New"/>
                <w:sz w:val="22"/>
                <w:szCs w:val="22"/>
              </w:rPr>
              <w:t xml:space="preserve"> </w:t>
            </w:r>
            <w:r w:rsidR="00D718E6">
              <w:rPr>
                <w:rFonts w:cs="Courier New"/>
                <w:sz w:val="22"/>
                <w:szCs w:val="22"/>
              </w:rPr>
              <w:t>liv</w:t>
            </w:r>
            <w:r w:rsidR="00B11AB4">
              <w:rPr>
                <w:rFonts w:cs="Courier New"/>
                <w:sz w:val="22"/>
                <w:szCs w:val="22"/>
              </w:rPr>
              <w:t>in</w:t>
            </w:r>
            <w:r w:rsidR="00D718E6">
              <w:rPr>
                <w:rFonts w:cs="Courier New"/>
                <w:sz w:val="22"/>
                <w:szCs w:val="22"/>
              </w:rPr>
              <w:t xml:space="preserve">g your own change and coaching others </w:t>
            </w:r>
            <w:r w:rsidR="00112DCF">
              <w:rPr>
                <w:rFonts w:cs="Courier New"/>
                <w:sz w:val="22"/>
                <w:szCs w:val="22"/>
              </w:rPr>
              <w:t xml:space="preserve">through </w:t>
            </w:r>
            <w:r w:rsidR="00D718E6">
              <w:rPr>
                <w:rFonts w:cs="Courier New"/>
                <w:sz w:val="22"/>
                <w:szCs w:val="22"/>
              </w:rPr>
              <w:t>change</w:t>
            </w:r>
            <w:r w:rsidR="00804C7D">
              <w:rPr>
                <w:rFonts w:cs="Courier New"/>
                <w:sz w:val="22"/>
                <w:szCs w:val="22"/>
              </w:rPr>
              <w:t xml:space="preserve">. </w:t>
            </w:r>
            <w:r w:rsidR="00D718E6">
              <w:rPr>
                <w:rFonts w:cs="Courier New"/>
                <w:sz w:val="22"/>
                <w:szCs w:val="22"/>
              </w:rPr>
              <w:t xml:space="preserve"> </w:t>
            </w:r>
            <w:r w:rsidR="00B95912">
              <w:rPr>
                <w:rFonts w:cs="Courier New"/>
                <w:sz w:val="22"/>
                <w:szCs w:val="22"/>
              </w:rPr>
              <w:br/>
            </w:r>
            <w:r w:rsidR="00B95912" w:rsidRPr="00D9167F">
              <w:rPr>
                <w:sz w:val="22"/>
                <w:szCs w:val="22"/>
              </w:rPr>
              <w:t>•</w:t>
            </w:r>
            <w:r w:rsidR="00B95912">
              <w:rPr>
                <w:rFonts w:cs="Courier New"/>
                <w:sz w:val="22"/>
                <w:szCs w:val="22"/>
              </w:rPr>
              <w:t>R</w:t>
            </w:r>
            <w:r w:rsidR="00F256A6" w:rsidRPr="00D9167F">
              <w:rPr>
                <w:rFonts w:cs="Courier New"/>
                <w:sz w:val="22"/>
                <w:szCs w:val="22"/>
              </w:rPr>
              <w:t xml:space="preserve">ecommend the alignment and adjustment </w:t>
            </w:r>
            <w:r w:rsidR="00F256A6" w:rsidRPr="00D9167F">
              <w:rPr>
                <w:rFonts w:cs="Courier New"/>
                <w:sz w:val="22"/>
                <w:szCs w:val="22"/>
              </w:rPr>
              <w:lastRenderedPageBreak/>
              <w:t xml:space="preserve">of milestones and targets to maintain forward </w:t>
            </w:r>
            <w:r w:rsidR="00D718E6" w:rsidRPr="00D9167F">
              <w:rPr>
                <w:rFonts w:cs="Courier New"/>
                <w:sz w:val="22"/>
                <w:szCs w:val="22"/>
              </w:rPr>
              <w:t>momentum</w:t>
            </w:r>
            <w:r w:rsidR="00B95912">
              <w:rPr>
                <w:rFonts w:cs="Courier New"/>
                <w:sz w:val="22"/>
                <w:szCs w:val="22"/>
              </w:rPr>
              <w:t xml:space="preserve"> when necessary</w:t>
            </w:r>
            <w:r w:rsidR="00D718E6" w:rsidRPr="00D9167F">
              <w:rPr>
                <w:rFonts w:cs="Courier New"/>
                <w:sz w:val="22"/>
                <w:szCs w:val="22"/>
              </w:rPr>
              <w:t>.</w:t>
            </w:r>
            <w:r w:rsidR="00D718E6">
              <w:rPr>
                <w:rFonts w:cs="Courier New"/>
                <w:sz w:val="22"/>
                <w:szCs w:val="22"/>
              </w:rPr>
              <w:t xml:space="preserve"> </w:t>
            </w:r>
          </w:p>
        </w:tc>
      </w:tr>
      <w:tr w:rsidR="007B4E33" w:rsidRPr="00D9167F" w14:paraId="78C329A5" w14:textId="77777777" w:rsidTr="00F256A6">
        <w:tc>
          <w:tcPr>
            <w:tcW w:w="0" w:type="auto"/>
          </w:tcPr>
          <w:p w14:paraId="662C0EC3" w14:textId="77777777" w:rsidR="00F256A6" w:rsidRPr="00D9167F" w:rsidRDefault="00F256A6" w:rsidP="00334D5B">
            <w:pPr>
              <w:pStyle w:val="ListParagraph"/>
              <w:spacing w:after="0"/>
              <w:ind w:left="0"/>
              <w:rPr>
                <w:b/>
                <w:sz w:val="22"/>
              </w:rPr>
            </w:pPr>
            <w:r w:rsidRPr="00D9167F">
              <w:rPr>
                <w:b/>
                <w:sz w:val="22"/>
              </w:rPr>
              <w:lastRenderedPageBreak/>
              <w:t>5</w:t>
            </w:r>
          </w:p>
        </w:tc>
        <w:tc>
          <w:tcPr>
            <w:tcW w:w="0" w:type="auto"/>
          </w:tcPr>
          <w:p w14:paraId="433F35B7" w14:textId="77777777" w:rsidR="00F256A6" w:rsidRPr="00D9167F" w:rsidRDefault="00F256A6" w:rsidP="00334D5B">
            <w:pPr>
              <w:pStyle w:val="Centre"/>
              <w:rPr>
                <w:b w:val="0"/>
                <w:sz w:val="22"/>
                <w:szCs w:val="22"/>
              </w:rPr>
            </w:pPr>
            <w:r w:rsidRPr="00D9167F">
              <w:rPr>
                <w:b w:val="0"/>
                <w:sz w:val="22"/>
                <w:szCs w:val="22"/>
              </w:rPr>
              <w:t xml:space="preserve">Achieve </w:t>
            </w:r>
            <w:r w:rsidR="00431B71" w:rsidRPr="00D9167F">
              <w:rPr>
                <w:b w:val="0"/>
                <w:sz w:val="22"/>
                <w:szCs w:val="22"/>
              </w:rPr>
              <w:t>R</w:t>
            </w:r>
            <w:r w:rsidRPr="00D9167F">
              <w:rPr>
                <w:b w:val="0"/>
                <w:sz w:val="22"/>
                <w:szCs w:val="22"/>
              </w:rPr>
              <w:t xml:space="preserve">esults </w:t>
            </w:r>
          </w:p>
        </w:tc>
        <w:tc>
          <w:tcPr>
            <w:tcW w:w="0" w:type="auto"/>
          </w:tcPr>
          <w:p w14:paraId="6AFC9661" w14:textId="77777777" w:rsidR="00F256A6" w:rsidRPr="00D9167F" w:rsidRDefault="0072519E" w:rsidP="00334D5B">
            <w:pPr>
              <w:pStyle w:val="PlainText"/>
              <w:spacing w:after="0" w:line="240" w:lineRule="auto"/>
              <w:rPr>
                <w:rFonts w:cs="Courier New"/>
                <w:sz w:val="22"/>
                <w:szCs w:val="22"/>
              </w:rPr>
            </w:pPr>
            <w:r w:rsidRPr="00D9167F">
              <w:rPr>
                <w:sz w:val="22"/>
                <w:szCs w:val="22"/>
              </w:rPr>
              <w:t>•</w:t>
            </w:r>
            <w:r w:rsidR="009825F5" w:rsidRPr="00D9167F">
              <w:rPr>
                <w:rFonts w:cs="Courier New"/>
                <w:sz w:val="22"/>
                <w:szCs w:val="22"/>
              </w:rPr>
              <w:t>Effectively</w:t>
            </w:r>
            <w:r w:rsidR="00F256A6" w:rsidRPr="00D9167F">
              <w:rPr>
                <w:rFonts w:cs="Courier New"/>
                <w:sz w:val="22"/>
                <w:szCs w:val="22"/>
              </w:rPr>
              <w:t xml:space="preserve"> use resources to deliver on priorities </w:t>
            </w:r>
            <w:r w:rsidR="00810304" w:rsidRPr="00D9167F">
              <w:rPr>
                <w:rFonts w:cs="Courier New"/>
                <w:sz w:val="22"/>
                <w:szCs w:val="22"/>
              </w:rPr>
              <w:t>and</w:t>
            </w:r>
            <w:r w:rsidR="00F256A6" w:rsidRPr="00D9167F">
              <w:rPr>
                <w:rFonts w:cs="Courier New"/>
                <w:sz w:val="22"/>
                <w:szCs w:val="22"/>
              </w:rPr>
              <w:t xml:space="preserve"> improve outcomes</w:t>
            </w:r>
            <w:r w:rsidR="00810304" w:rsidRPr="00D9167F">
              <w:rPr>
                <w:rFonts w:cs="Courier New"/>
                <w:sz w:val="22"/>
                <w:szCs w:val="22"/>
              </w:rPr>
              <w:t>,</w:t>
            </w:r>
            <w:r w:rsidR="00F256A6" w:rsidRPr="00D9167F">
              <w:rPr>
                <w:rFonts w:cs="Courier New"/>
                <w:sz w:val="22"/>
                <w:szCs w:val="22"/>
              </w:rPr>
              <w:t xml:space="preserve"> </w:t>
            </w:r>
            <w:r w:rsidR="00810304" w:rsidRPr="00D9167F">
              <w:rPr>
                <w:rFonts w:cs="Courier New"/>
                <w:sz w:val="22"/>
                <w:szCs w:val="22"/>
              </w:rPr>
              <w:t>while</w:t>
            </w:r>
            <w:r w:rsidR="00F256A6" w:rsidRPr="00D9167F">
              <w:rPr>
                <w:rFonts w:cs="Courier New"/>
                <w:sz w:val="22"/>
                <w:szCs w:val="22"/>
              </w:rPr>
              <w:t xml:space="preserve"> add</w:t>
            </w:r>
            <w:r w:rsidR="00810304" w:rsidRPr="00D9167F">
              <w:rPr>
                <w:rFonts w:cs="Courier New"/>
                <w:sz w:val="22"/>
                <w:szCs w:val="22"/>
              </w:rPr>
              <w:t>ing</w:t>
            </w:r>
            <w:r w:rsidR="00F256A6" w:rsidRPr="00D9167F">
              <w:rPr>
                <w:rFonts w:cs="Courier New"/>
                <w:sz w:val="22"/>
                <w:szCs w:val="22"/>
              </w:rPr>
              <w:t xml:space="preserve"> value</w:t>
            </w:r>
          </w:p>
          <w:p w14:paraId="7721EC77" w14:textId="77777777" w:rsidR="00F256A6" w:rsidRPr="00D9167F" w:rsidRDefault="0072519E" w:rsidP="00334D5B">
            <w:pPr>
              <w:pStyle w:val="PlainText"/>
              <w:spacing w:after="0" w:line="240" w:lineRule="auto"/>
              <w:rPr>
                <w:rFonts w:cs="Courier New"/>
                <w:sz w:val="22"/>
                <w:szCs w:val="22"/>
              </w:rPr>
            </w:pPr>
            <w:r w:rsidRPr="00D9167F">
              <w:rPr>
                <w:sz w:val="22"/>
                <w:szCs w:val="22"/>
              </w:rPr>
              <w:t>•</w:t>
            </w:r>
            <w:r w:rsidR="006A7B67" w:rsidRPr="00D9167F">
              <w:rPr>
                <w:sz w:val="22"/>
                <w:szCs w:val="22"/>
              </w:rPr>
              <w:t>C</w:t>
            </w:r>
            <w:r w:rsidR="009825F5" w:rsidRPr="00D9167F">
              <w:rPr>
                <w:rFonts w:cs="Courier New"/>
                <w:sz w:val="22"/>
                <w:szCs w:val="22"/>
              </w:rPr>
              <w:t>onsider</w:t>
            </w:r>
            <w:r w:rsidR="00F256A6" w:rsidRPr="00D9167F">
              <w:rPr>
                <w:rFonts w:cs="Courier New"/>
                <w:sz w:val="22"/>
                <w:szCs w:val="22"/>
              </w:rPr>
              <w:t xml:space="preserve"> </w:t>
            </w:r>
            <w:r w:rsidR="006A7B67" w:rsidRPr="00D9167F">
              <w:rPr>
                <w:rFonts w:cs="Courier New"/>
                <w:sz w:val="22"/>
                <w:szCs w:val="22"/>
              </w:rPr>
              <w:t xml:space="preserve">risks and business intelligence </w:t>
            </w:r>
            <w:r w:rsidR="00F256A6" w:rsidRPr="00D9167F">
              <w:rPr>
                <w:rFonts w:cs="Courier New"/>
                <w:sz w:val="22"/>
                <w:szCs w:val="22"/>
              </w:rPr>
              <w:t>to support high-quality and timely decisions</w:t>
            </w:r>
          </w:p>
          <w:p w14:paraId="6B797A5A" w14:textId="77777777" w:rsidR="00F256A6" w:rsidRPr="00D9167F" w:rsidRDefault="00AC2C9B"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A</w:t>
            </w:r>
            <w:r w:rsidR="00F256A6" w:rsidRPr="00D9167F">
              <w:rPr>
                <w:rFonts w:cs="Courier New"/>
                <w:sz w:val="22"/>
                <w:szCs w:val="22"/>
              </w:rPr>
              <w:t>nticipate, plan, monitor progress and seek adjustments as needed</w:t>
            </w:r>
          </w:p>
          <w:p w14:paraId="2E57C8E8" w14:textId="6A878865" w:rsidR="00F256A6" w:rsidRPr="00D9167F" w:rsidRDefault="006F6D60" w:rsidP="00334D5B">
            <w:pPr>
              <w:pStyle w:val="PlainText"/>
              <w:spacing w:after="0" w:line="240" w:lineRule="auto"/>
              <w:rPr>
                <w:rFonts w:cs="Courier New"/>
                <w:sz w:val="22"/>
                <w:szCs w:val="22"/>
              </w:rPr>
            </w:pPr>
            <w:r w:rsidRPr="00D9167F">
              <w:rPr>
                <w:sz w:val="22"/>
                <w:szCs w:val="22"/>
              </w:rPr>
              <w:t>•</w:t>
            </w:r>
            <w:r w:rsidR="0076506E">
              <w:rPr>
                <w:rFonts w:cs="Courier New"/>
                <w:sz w:val="22"/>
                <w:szCs w:val="22"/>
              </w:rPr>
              <w:t>Incorporate</w:t>
            </w:r>
            <w:r w:rsidR="000C2095">
              <w:rPr>
                <w:rFonts w:cs="Courier New"/>
                <w:sz w:val="22"/>
                <w:szCs w:val="22"/>
              </w:rPr>
              <w:t xml:space="preserve"> </w:t>
            </w:r>
            <w:r w:rsidR="0076506E">
              <w:rPr>
                <w:rFonts w:cs="Courier New"/>
                <w:sz w:val="22"/>
                <w:szCs w:val="22"/>
              </w:rPr>
              <w:t>other</w:t>
            </w:r>
            <w:r w:rsidR="000C2095">
              <w:rPr>
                <w:rFonts w:cs="Courier New"/>
                <w:sz w:val="22"/>
                <w:szCs w:val="22"/>
              </w:rPr>
              <w:t xml:space="preserve"> perspectives and backgrounds </w:t>
            </w:r>
            <w:r w:rsidR="0076506E">
              <w:rPr>
                <w:rFonts w:cs="Courier New"/>
                <w:sz w:val="22"/>
                <w:szCs w:val="22"/>
              </w:rPr>
              <w:t xml:space="preserve">to allow for comprehensive work, while </w:t>
            </w:r>
            <w:r w:rsidR="00BD5A28">
              <w:rPr>
                <w:rFonts w:cs="Courier New"/>
                <w:sz w:val="22"/>
                <w:szCs w:val="22"/>
              </w:rPr>
              <w:t xml:space="preserve">meeting </w:t>
            </w:r>
            <w:r w:rsidR="00305D26">
              <w:rPr>
                <w:rFonts w:cs="Courier New"/>
                <w:sz w:val="22"/>
                <w:szCs w:val="22"/>
              </w:rPr>
              <w:t xml:space="preserve">inclusion, diversity, equity and accessibility </w:t>
            </w:r>
            <w:r w:rsidR="00BD5A28">
              <w:rPr>
                <w:rFonts w:cs="Courier New"/>
                <w:sz w:val="22"/>
                <w:szCs w:val="22"/>
              </w:rPr>
              <w:t>expectations.</w:t>
            </w:r>
            <w:r w:rsidR="000C2095">
              <w:rPr>
                <w:rFonts w:cs="Courier New"/>
                <w:sz w:val="22"/>
                <w:szCs w:val="22"/>
              </w:rPr>
              <w:t xml:space="preserve"> </w:t>
            </w:r>
          </w:p>
        </w:tc>
      </w:tr>
      <w:tr w:rsidR="007B4E33" w:rsidRPr="00D9167F" w14:paraId="1FB9D586" w14:textId="77777777" w:rsidTr="00635B80">
        <w:tc>
          <w:tcPr>
            <w:tcW w:w="0" w:type="auto"/>
            <w:shd w:val="clear" w:color="auto" w:fill="D9D9D9" w:themeFill="background1" w:themeFillShade="D9"/>
          </w:tcPr>
          <w:p w14:paraId="72219613" w14:textId="77777777" w:rsidR="00F256A6" w:rsidRPr="00D9167F" w:rsidRDefault="00F256A6" w:rsidP="00334D5B">
            <w:pPr>
              <w:pStyle w:val="ListParagraph"/>
              <w:spacing w:after="0"/>
              <w:ind w:left="0"/>
              <w:rPr>
                <w:b/>
                <w:sz w:val="22"/>
              </w:rPr>
            </w:pPr>
            <w:r w:rsidRPr="00D9167F">
              <w:rPr>
                <w:b/>
                <w:sz w:val="22"/>
              </w:rPr>
              <w:t>6</w:t>
            </w:r>
          </w:p>
        </w:tc>
        <w:tc>
          <w:tcPr>
            <w:tcW w:w="0" w:type="auto"/>
            <w:shd w:val="clear" w:color="auto" w:fill="D9D9D9" w:themeFill="background1" w:themeFillShade="D9"/>
          </w:tcPr>
          <w:p w14:paraId="0D874FEA" w14:textId="77777777" w:rsidR="00F256A6" w:rsidRPr="00D9167F" w:rsidRDefault="00656F72" w:rsidP="00167A9B">
            <w:pPr>
              <w:pStyle w:val="Centre"/>
              <w:rPr>
                <w:b w:val="0"/>
                <w:sz w:val="22"/>
                <w:szCs w:val="22"/>
              </w:rPr>
            </w:pPr>
            <w:r>
              <w:rPr>
                <w:b w:val="0"/>
                <w:sz w:val="22"/>
                <w:szCs w:val="22"/>
              </w:rPr>
              <w:t xml:space="preserve">Foster Inclusion </w:t>
            </w:r>
          </w:p>
        </w:tc>
        <w:tc>
          <w:tcPr>
            <w:tcW w:w="0" w:type="auto"/>
            <w:shd w:val="clear" w:color="auto" w:fill="D9D9D9" w:themeFill="background1" w:themeFillShade="D9"/>
          </w:tcPr>
          <w:p w14:paraId="1B1184F9" w14:textId="469E3BBD" w:rsidR="00494744" w:rsidRPr="00494744" w:rsidRDefault="00494744" w:rsidP="00494744">
            <w:pPr>
              <w:spacing w:after="0"/>
              <w:rPr>
                <w:rFonts w:cs="Vani"/>
                <w:sz w:val="22"/>
                <w:szCs w:val="22"/>
              </w:rPr>
            </w:pPr>
            <w:bookmarkStart w:id="4" w:name="_Hlk525722041"/>
            <w:r w:rsidRPr="00494744">
              <w:rPr>
                <w:rFonts w:cs="Vani"/>
                <w:sz w:val="22"/>
                <w:szCs w:val="22"/>
              </w:rPr>
              <w:t>•Understand that Inclusion matters in the development of standards and practices in all aspects</w:t>
            </w:r>
            <w:r w:rsidR="00B06056">
              <w:rPr>
                <w:rFonts w:cs="Vani"/>
                <w:sz w:val="22"/>
                <w:szCs w:val="22"/>
              </w:rPr>
              <w:t xml:space="preserve"> of the organization</w:t>
            </w:r>
            <w:r w:rsidRPr="00494744">
              <w:rPr>
                <w:rFonts w:cs="Vani"/>
                <w:sz w:val="22"/>
                <w:szCs w:val="22"/>
              </w:rPr>
              <w:t xml:space="preserve">, and within wider society </w:t>
            </w:r>
            <w:r w:rsidR="00C14F4B">
              <w:rPr>
                <w:rFonts w:cs="Vani"/>
                <w:sz w:val="22"/>
                <w:szCs w:val="22"/>
              </w:rPr>
              <w:br/>
            </w:r>
            <w:bookmarkStart w:id="5" w:name="_Hlk528596698"/>
            <w:r w:rsidR="00C14F4B" w:rsidRPr="00494744">
              <w:rPr>
                <w:rFonts w:cs="Vani"/>
                <w:sz w:val="22"/>
                <w:szCs w:val="22"/>
              </w:rPr>
              <w:t>•</w:t>
            </w:r>
            <w:r w:rsidR="0043011E">
              <w:rPr>
                <w:rFonts w:cs="Vani"/>
                <w:sz w:val="22"/>
                <w:szCs w:val="22"/>
              </w:rPr>
              <w:t xml:space="preserve">Create and maintain an inclusive </w:t>
            </w:r>
            <w:r w:rsidR="00B06056">
              <w:rPr>
                <w:rFonts w:cs="Vani"/>
                <w:sz w:val="22"/>
                <w:szCs w:val="22"/>
              </w:rPr>
              <w:t xml:space="preserve">environment </w:t>
            </w:r>
            <w:r w:rsidR="0043011E">
              <w:rPr>
                <w:rFonts w:cs="Vani"/>
                <w:sz w:val="22"/>
                <w:szCs w:val="22"/>
              </w:rPr>
              <w:t xml:space="preserve">where all members of </w:t>
            </w:r>
            <w:r w:rsidR="00B06056">
              <w:rPr>
                <w:rFonts w:cs="Vani"/>
                <w:sz w:val="22"/>
                <w:szCs w:val="22"/>
              </w:rPr>
              <w:t xml:space="preserve">the </w:t>
            </w:r>
            <w:r w:rsidR="0043011E">
              <w:rPr>
                <w:rFonts w:cs="Vani"/>
                <w:sz w:val="22"/>
                <w:szCs w:val="22"/>
              </w:rPr>
              <w:t>team</w:t>
            </w:r>
            <w:r w:rsidR="00B06056">
              <w:rPr>
                <w:rFonts w:cs="Vani"/>
                <w:sz w:val="22"/>
                <w:szCs w:val="22"/>
              </w:rPr>
              <w:t xml:space="preserve">, work, athletic or otherwise, </w:t>
            </w:r>
            <w:r w:rsidR="0043011E">
              <w:rPr>
                <w:rFonts w:cs="Vani"/>
                <w:sz w:val="22"/>
                <w:szCs w:val="22"/>
              </w:rPr>
              <w:t xml:space="preserve"> are heard and valued</w:t>
            </w:r>
            <w:bookmarkEnd w:id="5"/>
          </w:p>
          <w:p w14:paraId="0A270A72" w14:textId="77777777" w:rsidR="00494744" w:rsidRPr="00494744" w:rsidRDefault="00494744" w:rsidP="00494744">
            <w:pPr>
              <w:spacing w:after="0"/>
              <w:rPr>
                <w:rFonts w:cs="Vani"/>
                <w:sz w:val="22"/>
                <w:szCs w:val="22"/>
              </w:rPr>
            </w:pPr>
            <w:r w:rsidRPr="00494744">
              <w:rPr>
                <w:rFonts w:cs="Vani"/>
                <w:sz w:val="22"/>
                <w:szCs w:val="22"/>
              </w:rPr>
              <w:t xml:space="preserve">•Raise your voice to challenge stigma, direct and indirect discrimination and unconscious bias. </w:t>
            </w:r>
          </w:p>
          <w:p w14:paraId="16C85D8E" w14:textId="77777777" w:rsidR="00F256A6" w:rsidRPr="00D9167F" w:rsidRDefault="00494744" w:rsidP="00494744">
            <w:pPr>
              <w:spacing w:after="0"/>
              <w:rPr>
                <w:sz w:val="22"/>
                <w:szCs w:val="22"/>
              </w:rPr>
            </w:pPr>
            <w:r w:rsidRPr="00494744">
              <w:rPr>
                <w:rFonts w:cs="Vani"/>
                <w:sz w:val="22"/>
                <w:szCs w:val="22"/>
              </w:rPr>
              <w:t>•Implement and follow universal design principles and practices. When you are unsure, know where the resources are to apply and learn them</w:t>
            </w:r>
            <w:r w:rsidR="00F256A6" w:rsidRPr="00D9167F">
              <w:rPr>
                <w:rFonts w:cs="Vani"/>
                <w:sz w:val="22"/>
                <w:szCs w:val="22"/>
              </w:rPr>
              <w:t xml:space="preserve"> </w:t>
            </w:r>
            <w:bookmarkEnd w:id="4"/>
          </w:p>
        </w:tc>
      </w:tr>
      <w:tr w:rsidR="007B4E33" w:rsidRPr="00D9167F" w14:paraId="23F9AB43" w14:textId="77777777" w:rsidTr="00F256A6">
        <w:tc>
          <w:tcPr>
            <w:tcW w:w="0" w:type="auto"/>
          </w:tcPr>
          <w:p w14:paraId="37412D5A" w14:textId="77777777" w:rsidR="00F256A6" w:rsidRPr="00D9167F" w:rsidRDefault="00F256A6" w:rsidP="00334D5B">
            <w:pPr>
              <w:pStyle w:val="ListParagraph"/>
              <w:spacing w:after="0"/>
              <w:ind w:left="0"/>
              <w:rPr>
                <w:b/>
                <w:sz w:val="22"/>
              </w:rPr>
            </w:pPr>
            <w:r w:rsidRPr="00D9167F">
              <w:rPr>
                <w:b/>
                <w:sz w:val="22"/>
              </w:rPr>
              <w:t>7</w:t>
            </w:r>
          </w:p>
        </w:tc>
        <w:tc>
          <w:tcPr>
            <w:tcW w:w="0" w:type="auto"/>
          </w:tcPr>
          <w:p w14:paraId="5A75ADF6" w14:textId="77777777" w:rsidR="00F256A6" w:rsidRPr="00D9167F" w:rsidRDefault="00F256A6" w:rsidP="00C656EA">
            <w:pPr>
              <w:pStyle w:val="Centre"/>
              <w:rPr>
                <w:b w:val="0"/>
                <w:sz w:val="22"/>
                <w:szCs w:val="22"/>
              </w:rPr>
            </w:pPr>
            <w:r w:rsidRPr="00D9167F">
              <w:rPr>
                <w:b w:val="0"/>
                <w:sz w:val="22"/>
                <w:szCs w:val="22"/>
              </w:rPr>
              <w:t xml:space="preserve">Embrace </w:t>
            </w:r>
            <w:r w:rsidR="006B4310">
              <w:rPr>
                <w:b w:val="0"/>
                <w:sz w:val="22"/>
                <w:szCs w:val="22"/>
              </w:rPr>
              <w:t xml:space="preserve">Diversity and Equity </w:t>
            </w:r>
          </w:p>
        </w:tc>
        <w:tc>
          <w:tcPr>
            <w:tcW w:w="0" w:type="auto"/>
          </w:tcPr>
          <w:p w14:paraId="6F9F8F28" w14:textId="77777777" w:rsidR="00F256A6" w:rsidRPr="00D9167F" w:rsidRDefault="00DE7E24"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K</w:t>
            </w:r>
            <w:r w:rsidR="00F256A6" w:rsidRPr="00D9167F">
              <w:rPr>
                <w:rFonts w:cs="Courier New"/>
                <w:sz w:val="22"/>
                <w:szCs w:val="22"/>
              </w:rPr>
              <w:t xml:space="preserve">now that the concept of diversity encompasses acceptance </w:t>
            </w:r>
            <w:r w:rsidR="00D05290" w:rsidRPr="00D9167F">
              <w:rPr>
                <w:rFonts w:cs="Courier New"/>
                <w:sz w:val="22"/>
                <w:szCs w:val="22"/>
              </w:rPr>
              <w:t xml:space="preserve">and </w:t>
            </w:r>
            <w:r w:rsidR="00D05290">
              <w:rPr>
                <w:rFonts w:cs="Courier New"/>
                <w:sz w:val="22"/>
                <w:szCs w:val="22"/>
              </w:rPr>
              <w:t>respect</w:t>
            </w:r>
            <w:r w:rsidR="00773DE8">
              <w:rPr>
                <w:rFonts w:cs="Courier New"/>
                <w:sz w:val="22"/>
                <w:szCs w:val="22"/>
              </w:rPr>
              <w:t xml:space="preserve"> of the whole person </w:t>
            </w:r>
          </w:p>
          <w:p w14:paraId="5743D4BC" w14:textId="77777777" w:rsidR="00F256A6" w:rsidRPr="00D9167F" w:rsidRDefault="00DE7E24"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U</w:t>
            </w:r>
            <w:r w:rsidR="00F256A6" w:rsidRPr="00D9167F">
              <w:rPr>
                <w:rFonts w:cs="Courier New"/>
                <w:sz w:val="22"/>
                <w:szCs w:val="22"/>
              </w:rPr>
              <w:t xml:space="preserve">nderstand that </w:t>
            </w:r>
            <w:r w:rsidR="006F769C">
              <w:rPr>
                <w:rFonts w:cs="Courier New"/>
                <w:sz w:val="22"/>
                <w:szCs w:val="22"/>
              </w:rPr>
              <w:t xml:space="preserve">everyone </w:t>
            </w:r>
            <w:r w:rsidR="00F256A6" w:rsidRPr="00D9167F">
              <w:rPr>
                <w:rFonts w:cs="Courier New"/>
                <w:sz w:val="22"/>
                <w:szCs w:val="22"/>
              </w:rPr>
              <w:t xml:space="preserve">is unique, </w:t>
            </w:r>
            <w:r w:rsidR="004E4239" w:rsidRPr="00D9167F">
              <w:rPr>
                <w:rFonts w:cs="Courier New"/>
                <w:sz w:val="22"/>
                <w:szCs w:val="22"/>
              </w:rPr>
              <w:t xml:space="preserve">and </w:t>
            </w:r>
            <w:r w:rsidR="00F256A6" w:rsidRPr="00D9167F">
              <w:rPr>
                <w:rFonts w:cs="Courier New"/>
                <w:sz w:val="22"/>
                <w:szCs w:val="22"/>
              </w:rPr>
              <w:t>recogniz</w:t>
            </w:r>
            <w:r w:rsidR="004E4239" w:rsidRPr="00D9167F">
              <w:rPr>
                <w:rFonts w:cs="Courier New"/>
                <w:sz w:val="22"/>
                <w:szCs w:val="22"/>
              </w:rPr>
              <w:t>e</w:t>
            </w:r>
            <w:r w:rsidR="00F256A6" w:rsidRPr="00D9167F">
              <w:rPr>
                <w:rFonts w:cs="Courier New"/>
                <w:sz w:val="22"/>
                <w:szCs w:val="22"/>
              </w:rPr>
              <w:t xml:space="preserve"> these individual differences</w:t>
            </w:r>
          </w:p>
          <w:p w14:paraId="60451D04" w14:textId="77777777" w:rsidR="00F256A6" w:rsidRPr="00D9167F" w:rsidRDefault="00DE7E24" w:rsidP="00334D5B">
            <w:pPr>
              <w:pStyle w:val="PlainText"/>
              <w:spacing w:after="0" w:line="240" w:lineRule="auto"/>
              <w:rPr>
                <w:rFonts w:cs="Courier New"/>
                <w:sz w:val="22"/>
                <w:szCs w:val="22"/>
              </w:rPr>
            </w:pPr>
            <w:r w:rsidRPr="00D9167F">
              <w:rPr>
                <w:sz w:val="22"/>
                <w:szCs w:val="22"/>
              </w:rPr>
              <w:t>•</w:t>
            </w:r>
            <w:bookmarkStart w:id="6" w:name="_Hlk525723934"/>
            <w:r w:rsidR="00DA1375" w:rsidRPr="00D9167F">
              <w:rPr>
                <w:sz w:val="22"/>
                <w:szCs w:val="22"/>
              </w:rPr>
              <w:t xml:space="preserve">Recognize </w:t>
            </w:r>
            <w:r w:rsidR="00F256A6" w:rsidRPr="00D9167F">
              <w:rPr>
                <w:rFonts w:cs="Courier New"/>
                <w:sz w:val="22"/>
                <w:szCs w:val="22"/>
              </w:rPr>
              <w:t xml:space="preserve">that part of diversity is including diverse populations such as race, ethnicity, -economic status, age, physical abilities, religious </w:t>
            </w:r>
            <w:r w:rsidR="00393E19" w:rsidRPr="00D9167F">
              <w:rPr>
                <w:rFonts w:cs="Courier New"/>
                <w:sz w:val="22"/>
                <w:szCs w:val="22"/>
              </w:rPr>
              <w:t>and</w:t>
            </w:r>
            <w:r w:rsidR="00F256A6" w:rsidRPr="00D9167F">
              <w:rPr>
                <w:rFonts w:cs="Courier New"/>
                <w:sz w:val="22"/>
                <w:szCs w:val="22"/>
              </w:rPr>
              <w:t xml:space="preserve"> political beliefs, or other ideologies</w:t>
            </w:r>
            <w:bookmarkEnd w:id="6"/>
          </w:p>
          <w:p w14:paraId="567711CC" w14:textId="77777777" w:rsidR="00F256A6" w:rsidRPr="00D9167F" w:rsidRDefault="00EA0F6F"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S</w:t>
            </w:r>
            <w:r w:rsidR="00F256A6" w:rsidRPr="00D9167F">
              <w:rPr>
                <w:rFonts w:cs="Courier New"/>
                <w:sz w:val="22"/>
                <w:szCs w:val="22"/>
              </w:rPr>
              <w:t>trive to build an environment that is safe, positive, and nurturing so that diverse views and ways of working may be respected</w:t>
            </w:r>
          </w:p>
          <w:p w14:paraId="30F295CD" w14:textId="77777777" w:rsidR="00F256A6" w:rsidRDefault="003242B0" w:rsidP="00334D5B">
            <w:pPr>
              <w:pStyle w:val="PlainText"/>
              <w:spacing w:after="0" w:line="240" w:lineRule="auto"/>
              <w:rPr>
                <w:rFonts w:cs="Courier New"/>
                <w:sz w:val="22"/>
                <w:szCs w:val="22"/>
              </w:rPr>
            </w:pPr>
            <w:r w:rsidRPr="00D9167F">
              <w:rPr>
                <w:sz w:val="22"/>
                <w:szCs w:val="22"/>
              </w:rPr>
              <w:t>•</w:t>
            </w:r>
            <w:r w:rsidRPr="00D9167F">
              <w:rPr>
                <w:rFonts w:cs="Courier New"/>
                <w:sz w:val="22"/>
                <w:szCs w:val="22"/>
              </w:rPr>
              <w:t>K</w:t>
            </w:r>
            <w:r w:rsidR="00F256A6" w:rsidRPr="00D9167F">
              <w:rPr>
                <w:rFonts w:cs="Courier New"/>
                <w:sz w:val="22"/>
                <w:szCs w:val="22"/>
              </w:rPr>
              <w:t xml:space="preserve">now that diversity is about understanding each other and moving beyond simple tolerance to embracing and celebrating the dimensions </w:t>
            </w:r>
            <w:r w:rsidR="00624163">
              <w:rPr>
                <w:rFonts w:cs="Courier New"/>
                <w:sz w:val="22"/>
                <w:szCs w:val="22"/>
              </w:rPr>
              <w:t>contained within everyone.</w:t>
            </w:r>
          </w:p>
          <w:p w14:paraId="6569B961" w14:textId="77777777" w:rsidR="00DB6EEF" w:rsidRPr="00D9167F" w:rsidRDefault="00DB6EEF" w:rsidP="00334D5B">
            <w:pPr>
              <w:pStyle w:val="PlainText"/>
              <w:spacing w:after="0" w:line="240" w:lineRule="auto"/>
              <w:rPr>
                <w:rFonts w:cs="Courier New"/>
                <w:sz w:val="22"/>
                <w:szCs w:val="22"/>
              </w:rPr>
            </w:pPr>
            <w:r w:rsidRPr="00DB6EEF">
              <w:rPr>
                <w:rFonts w:cs="Courier New"/>
                <w:sz w:val="22"/>
                <w:szCs w:val="22"/>
              </w:rPr>
              <w:lastRenderedPageBreak/>
              <w:t>•Strive to implement diversity and representation at all decision-making practices within and across the organization.</w:t>
            </w:r>
          </w:p>
        </w:tc>
      </w:tr>
      <w:tr w:rsidR="007B4E33" w:rsidRPr="00D9167F" w14:paraId="210A7F1B" w14:textId="77777777" w:rsidTr="00715796">
        <w:tc>
          <w:tcPr>
            <w:tcW w:w="0" w:type="auto"/>
            <w:shd w:val="clear" w:color="auto" w:fill="D9D9D9" w:themeFill="background1" w:themeFillShade="D9"/>
          </w:tcPr>
          <w:p w14:paraId="3C2BE7D5" w14:textId="77777777" w:rsidR="00F256A6" w:rsidRPr="00D9167F" w:rsidRDefault="00F256A6" w:rsidP="00334D5B">
            <w:pPr>
              <w:pStyle w:val="ListParagraph"/>
              <w:spacing w:after="0"/>
              <w:ind w:left="0"/>
              <w:rPr>
                <w:b/>
                <w:sz w:val="22"/>
              </w:rPr>
            </w:pPr>
            <w:r w:rsidRPr="00D9167F">
              <w:rPr>
                <w:b/>
                <w:sz w:val="22"/>
              </w:rPr>
              <w:lastRenderedPageBreak/>
              <w:t>8</w:t>
            </w:r>
          </w:p>
        </w:tc>
        <w:tc>
          <w:tcPr>
            <w:tcW w:w="0" w:type="auto"/>
            <w:shd w:val="clear" w:color="auto" w:fill="D9D9D9" w:themeFill="background1" w:themeFillShade="D9"/>
          </w:tcPr>
          <w:p w14:paraId="7B699C95" w14:textId="66137FA7" w:rsidR="00F256A6" w:rsidRPr="00D9167F" w:rsidRDefault="00A90BB2" w:rsidP="00A3263F">
            <w:pPr>
              <w:pStyle w:val="Centre"/>
              <w:rPr>
                <w:b w:val="0"/>
                <w:sz w:val="22"/>
                <w:szCs w:val="22"/>
              </w:rPr>
            </w:pPr>
            <w:r>
              <w:rPr>
                <w:b w:val="0"/>
                <w:sz w:val="22"/>
                <w:szCs w:val="22"/>
              </w:rPr>
              <w:t xml:space="preserve">Promote Understanding of the Lived Experiences of </w:t>
            </w:r>
            <w:r w:rsidR="007B4E33">
              <w:rPr>
                <w:b w:val="0"/>
                <w:sz w:val="22"/>
                <w:szCs w:val="22"/>
              </w:rPr>
              <w:t>all participants at all levels</w:t>
            </w:r>
            <w:r>
              <w:rPr>
                <w:b w:val="0"/>
                <w:sz w:val="22"/>
                <w:szCs w:val="22"/>
              </w:rPr>
              <w:t xml:space="preserve"> </w:t>
            </w:r>
          </w:p>
        </w:tc>
        <w:tc>
          <w:tcPr>
            <w:tcW w:w="0" w:type="auto"/>
            <w:shd w:val="clear" w:color="auto" w:fill="D9D9D9" w:themeFill="background1" w:themeFillShade="D9"/>
          </w:tcPr>
          <w:p w14:paraId="1DA907E7" w14:textId="77777777" w:rsidR="00F256A6" w:rsidRPr="00D9167F" w:rsidRDefault="003242B0" w:rsidP="00334D5B">
            <w:pPr>
              <w:pStyle w:val="PlainText"/>
              <w:spacing w:after="0" w:line="240" w:lineRule="auto"/>
              <w:rPr>
                <w:rFonts w:cs="Courier New"/>
                <w:sz w:val="22"/>
                <w:szCs w:val="22"/>
              </w:rPr>
            </w:pPr>
            <w:r w:rsidRPr="00D9167F">
              <w:rPr>
                <w:sz w:val="22"/>
                <w:szCs w:val="22"/>
              </w:rPr>
              <w:t>•</w:t>
            </w:r>
            <w:r w:rsidR="0035280E" w:rsidRPr="00D9167F">
              <w:rPr>
                <w:sz w:val="22"/>
                <w:szCs w:val="22"/>
              </w:rPr>
              <w:t>S</w:t>
            </w:r>
            <w:r w:rsidR="00F256A6" w:rsidRPr="00D9167F">
              <w:rPr>
                <w:sz w:val="22"/>
                <w:szCs w:val="22"/>
              </w:rPr>
              <w:t>trive t</w:t>
            </w:r>
            <w:r w:rsidR="00F23618" w:rsidRPr="00D9167F">
              <w:rPr>
                <w:sz w:val="22"/>
                <w:szCs w:val="22"/>
              </w:rPr>
              <w:t xml:space="preserve">o </w:t>
            </w:r>
            <w:r w:rsidR="00F256A6" w:rsidRPr="00D9167F">
              <w:rPr>
                <w:sz w:val="22"/>
                <w:szCs w:val="22"/>
              </w:rPr>
              <w:t xml:space="preserve">learn empathy, self-awareness and </w:t>
            </w:r>
            <w:r w:rsidR="004E4239" w:rsidRPr="00D9167F">
              <w:rPr>
                <w:sz w:val="22"/>
                <w:szCs w:val="22"/>
              </w:rPr>
              <w:t>one's</w:t>
            </w:r>
            <w:r w:rsidR="00F256A6" w:rsidRPr="00D9167F">
              <w:rPr>
                <w:sz w:val="22"/>
                <w:szCs w:val="22"/>
              </w:rPr>
              <w:t xml:space="preserve"> own lived experience to respond to the lived experience</w:t>
            </w:r>
            <w:r w:rsidR="00F23618" w:rsidRPr="00D9167F">
              <w:rPr>
                <w:sz w:val="22"/>
                <w:szCs w:val="22"/>
              </w:rPr>
              <w:t>s</w:t>
            </w:r>
            <w:r w:rsidR="00F256A6" w:rsidRPr="00D9167F">
              <w:rPr>
                <w:sz w:val="22"/>
                <w:szCs w:val="22"/>
              </w:rPr>
              <w:t xml:space="preserve"> of others</w:t>
            </w:r>
          </w:p>
          <w:p w14:paraId="78A0E17C" w14:textId="77777777" w:rsidR="00F256A6" w:rsidRPr="00D9167F" w:rsidRDefault="0035280E" w:rsidP="00334D5B">
            <w:pPr>
              <w:pStyle w:val="PlainText"/>
              <w:spacing w:after="0" w:line="240" w:lineRule="auto"/>
              <w:rPr>
                <w:rFonts w:cs="Courier New"/>
                <w:sz w:val="22"/>
                <w:szCs w:val="22"/>
              </w:rPr>
            </w:pPr>
            <w:r w:rsidRPr="00D9167F">
              <w:rPr>
                <w:sz w:val="22"/>
                <w:szCs w:val="22"/>
              </w:rPr>
              <w:t>•</w:t>
            </w:r>
            <w:r w:rsidR="007D300D" w:rsidRPr="00D9167F">
              <w:rPr>
                <w:sz w:val="22"/>
                <w:szCs w:val="22"/>
              </w:rPr>
              <w:t>Value t</w:t>
            </w:r>
            <w:r w:rsidR="00F256A6" w:rsidRPr="00D9167F">
              <w:rPr>
                <w:sz w:val="22"/>
                <w:szCs w:val="22"/>
              </w:rPr>
              <w:t>he lived experience of Indigenous Canadians, and seek opportunities to achieve reconciliation and renew th</w:t>
            </w:r>
            <w:r w:rsidR="007D300D" w:rsidRPr="00D9167F">
              <w:rPr>
                <w:sz w:val="22"/>
                <w:szCs w:val="22"/>
              </w:rPr>
              <w:t>e</w:t>
            </w:r>
            <w:r w:rsidR="00F256A6" w:rsidRPr="00D9167F">
              <w:rPr>
                <w:sz w:val="22"/>
                <w:szCs w:val="22"/>
              </w:rPr>
              <w:t xml:space="preserve"> relationship with Canada's Indigenous Peoples</w:t>
            </w:r>
          </w:p>
          <w:p w14:paraId="01E749E5" w14:textId="56454807" w:rsidR="002353A3" w:rsidRPr="00D9167F" w:rsidRDefault="00CC4DAB" w:rsidP="00334D5B">
            <w:pPr>
              <w:pStyle w:val="PlainText"/>
              <w:spacing w:after="0" w:line="240" w:lineRule="auto"/>
              <w:rPr>
                <w:rFonts w:cs="Courier New"/>
                <w:sz w:val="22"/>
                <w:szCs w:val="22"/>
              </w:rPr>
            </w:pPr>
            <w:r w:rsidRPr="00D9167F">
              <w:rPr>
                <w:sz w:val="22"/>
                <w:szCs w:val="22"/>
              </w:rPr>
              <w:t>•</w:t>
            </w:r>
            <w:bookmarkStart w:id="7" w:name="_Hlk525724741"/>
            <w:r w:rsidRPr="00D9167F">
              <w:rPr>
                <w:rFonts w:cs="Courier New"/>
                <w:sz w:val="22"/>
                <w:szCs w:val="22"/>
              </w:rPr>
              <w:t>S</w:t>
            </w:r>
            <w:r w:rsidR="00F256A6" w:rsidRPr="00D9167F">
              <w:rPr>
                <w:rFonts w:cs="Courier New"/>
                <w:sz w:val="22"/>
                <w:szCs w:val="22"/>
              </w:rPr>
              <w:t xml:space="preserve">eek to improve </w:t>
            </w:r>
            <w:r w:rsidR="00F33224" w:rsidRPr="00D9167F">
              <w:rPr>
                <w:rFonts w:cs="Courier New"/>
                <w:sz w:val="22"/>
                <w:szCs w:val="22"/>
              </w:rPr>
              <w:t>one's</w:t>
            </w:r>
            <w:r w:rsidR="00F256A6" w:rsidRPr="00D9167F">
              <w:rPr>
                <w:rFonts w:cs="Courier New"/>
                <w:sz w:val="22"/>
                <w:szCs w:val="22"/>
              </w:rPr>
              <w:t xml:space="preserve"> relationship, and the organization</w:t>
            </w:r>
            <w:r w:rsidR="00DF5E94" w:rsidRPr="00D9167F">
              <w:rPr>
                <w:rFonts w:cs="Courier New"/>
                <w:sz w:val="22"/>
                <w:szCs w:val="22"/>
              </w:rPr>
              <w:t>'s</w:t>
            </w:r>
            <w:r w:rsidR="00F256A6" w:rsidRPr="00D9167F">
              <w:rPr>
                <w:rFonts w:cs="Courier New"/>
                <w:sz w:val="22"/>
                <w:szCs w:val="22"/>
              </w:rPr>
              <w:t xml:space="preserve"> </w:t>
            </w:r>
            <w:r w:rsidR="007B4E33">
              <w:rPr>
                <w:rFonts w:cs="Courier New"/>
                <w:sz w:val="22"/>
                <w:szCs w:val="22"/>
              </w:rPr>
              <w:t>participation in the</w:t>
            </w:r>
            <w:r w:rsidR="001F0D75">
              <w:rPr>
                <w:rFonts w:cs="Courier New"/>
                <w:sz w:val="22"/>
                <w:szCs w:val="22"/>
              </w:rPr>
              <w:t xml:space="preserve"> </w:t>
            </w:r>
            <w:r w:rsidR="007B4E33">
              <w:rPr>
                <w:rFonts w:cs="Courier New"/>
                <w:sz w:val="22"/>
                <w:szCs w:val="22"/>
              </w:rPr>
              <w:t xml:space="preserve">wider </w:t>
            </w:r>
            <w:r w:rsidR="001F0D75">
              <w:rPr>
                <w:rFonts w:cs="Courier New"/>
                <w:sz w:val="22"/>
                <w:szCs w:val="22"/>
              </w:rPr>
              <w:t>community</w:t>
            </w:r>
            <w:r w:rsidR="007B4E33">
              <w:rPr>
                <w:rFonts w:cs="Courier New"/>
                <w:sz w:val="22"/>
                <w:szCs w:val="22"/>
              </w:rPr>
              <w:t xml:space="preserve"> of athletes and parti</w:t>
            </w:r>
            <w:r w:rsidR="001F0D75">
              <w:rPr>
                <w:rFonts w:cs="Courier New"/>
                <w:sz w:val="22"/>
                <w:szCs w:val="22"/>
              </w:rPr>
              <w:t>ci</w:t>
            </w:r>
            <w:r w:rsidR="007B4E33">
              <w:rPr>
                <w:rFonts w:cs="Courier New"/>
                <w:sz w:val="22"/>
                <w:szCs w:val="22"/>
              </w:rPr>
              <w:t xml:space="preserve">pants, </w:t>
            </w:r>
            <w:r w:rsidR="001F0D75">
              <w:rPr>
                <w:rFonts w:cs="Courier New"/>
                <w:sz w:val="22"/>
                <w:szCs w:val="22"/>
              </w:rPr>
              <w:t>including</w:t>
            </w:r>
            <w:r w:rsidR="007B4E33">
              <w:rPr>
                <w:rFonts w:cs="Courier New"/>
                <w:sz w:val="22"/>
                <w:szCs w:val="22"/>
              </w:rPr>
              <w:t xml:space="preserve"> those with d</w:t>
            </w:r>
            <w:r w:rsidR="002D5EF3">
              <w:rPr>
                <w:rFonts w:cs="Courier New"/>
                <w:sz w:val="22"/>
                <w:szCs w:val="22"/>
              </w:rPr>
              <w:t>i</w:t>
            </w:r>
            <w:r w:rsidR="007B4E33">
              <w:rPr>
                <w:rFonts w:cs="Courier New"/>
                <w:sz w:val="22"/>
                <w:szCs w:val="22"/>
              </w:rPr>
              <w:t>sabil</w:t>
            </w:r>
            <w:r w:rsidR="002D5EF3">
              <w:rPr>
                <w:rFonts w:cs="Courier New"/>
                <w:sz w:val="22"/>
                <w:szCs w:val="22"/>
              </w:rPr>
              <w:t>i</w:t>
            </w:r>
            <w:r w:rsidR="007B4E33">
              <w:rPr>
                <w:rFonts w:cs="Courier New"/>
                <w:sz w:val="22"/>
                <w:szCs w:val="22"/>
              </w:rPr>
              <w:t>ties</w:t>
            </w:r>
            <w:bookmarkStart w:id="8" w:name="_Hlk528597204"/>
            <w:bookmarkEnd w:id="7"/>
            <w:r w:rsidR="002353A3" w:rsidRPr="002353A3">
              <w:rPr>
                <w:rFonts w:cs="Courier New"/>
                <w:sz w:val="22"/>
                <w:szCs w:val="22"/>
              </w:rPr>
              <w:t xml:space="preserve"> </w:t>
            </w:r>
            <w:bookmarkEnd w:id="8"/>
          </w:p>
        </w:tc>
      </w:tr>
      <w:tr w:rsidR="007B4E33" w:rsidRPr="00D9167F" w14:paraId="79CECF49" w14:textId="77777777" w:rsidTr="00F256A6">
        <w:tc>
          <w:tcPr>
            <w:tcW w:w="0" w:type="auto"/>
          </w:tcPr>
          <w:p w14:paraId="2ABAE908" w14:textId="77777777" w:rsidR="00F256A6" w:rsidRPr="00D9167F" w:rsidRDefault="00F256A6" w:rsidP="00334D5B">
            <w:pPr>
              <w:pStyle w:val="ListParagraph"/>
              <w:spacing w:after="0"/>
              <w:ind w:left="0"/>
              <w:rPr>
                <w:b/>
                <w:sz w:val="22"/>
              </w:rPr>
            </w:pPr>
            <w:r w:rsidRPr="00D9167F">
              <w:rPr>
                <w:b/>
                <w:sz w:val="22"/>
              </w:rPr>
              <w:t>9</w:t>
            </w:r>
          </w:p>
        </w:tc>
        <w:tc>
          <w:tcPr>
            <w:tcW w:w="0" w:type="auto"/>
          </w:tcPr>
          <w:p w14:paraId="5F8AA78E" w14:textId="77777777" w:rsidR="00F256A6" w:rsidRPr="00D9167F" w:rsidRDefault="00F256A6" w:rsidP="00E158E8">
            <w:pPr>
              <w:pStyle w:val="Centre"/>
              <w:rPr>
                <w:b w:val="0"/>
                <w:sz w:val="22"/>
                <w:szCs w:val="22"/>
              </w:rPr>
            </w:pPr>
            <w:r w:rsidRPr="00D9167F">
              <w:rPr>
                <w:b w:val="0"/>
                <w:sz w:val="22"/>
                <w:szCs w:val="22"/>
              </w:rPr>
              <w:t xml:space="preserve">Live Accessibility </w:t>
            </w:r>
          </w:p>
        </w:tc>
        <w:tc>
          <w:tcPr>
            <w:tcW w:w="0" w:type="auto"/>
          </w:tcPr>
          <w:p w14:paraId="654ACFA5" w14:textId="77777777" w:rsidR="005770A9" w:rsidRPr="005770A9" w:rsidRDefault="005770A9" w:rsidP="005770A9">
            <w:pPr>
              <w:spacing w:after="0" w:line="259" w:lineRule="auto"/>
              <w:rPr>
                <w:rFonts w:cs="Vani"/>
                <w:sz w:val="22"/>
                <w:szCs w:val="22"/>
              </w:rPr>
            </w:pPr>
            <w:r w:rsidRPr="005770A9">
              <w:rPr>
                <w:rFonts w:cs="Vani"/>
                <w:sz w:val="22"/>
                <w:szCs w:val="22"/>
              </w:rPr>
              <w:t>•Understand and consider the needs or potential barriers for all stakeholders in an inclusive and holistic manner.</w:t>
            </w:r>
          </w:p>
          <w:p w14:paraId="020CDDB6" w14:textId="77777777" w:rsidR="005770A9" w:rsidRPr="005770A9" w:rsidRDefault="005770A9" w:rsidP="005770A9">
            <w:pPr>
              <w:spacing w:after="0" w:line="259" w:lineRule="auto"/>
              <w:rPr>
                <w:rFonts w:cs="Vani"/>
                <w:sz w:val="22"/>
                <w:szCs w:val="22"/>
              </w:rPr>
            </w:pPr>
            <w:r w:rsidRPr="005770A9">
              <w:rPr>
                <w:rFonts w:cs="Vani"/>
                <w:sz w:val="22"/>
                <w:szCs w:val="22"/>
              </w:rPr>
              <w:t xml:space="preserve">•Speak up in the identification of immediate and future barriers in accessibility internally and externally.  </w:t>
            </w:r>
          </w:p>
          <w:p w14:paraId="3FB9E721" w14:textId="77777777" w:rsidR="00AE0575" w:rsidRDefault="005770A9" w:rsidP="00AA3FD5">
            <w:pPr>
              <w:spacing w:after="0" w:line="259" w:lineRule="auto"/>
              <w:rPr>
                <w:rFonts w:cs="Vani"/>
                <w:sz w:val="22"/>
                <w:szCs w:val="22"/>
              </w:rPr>
            </w:pPr>
            <w:r w:rsidRPr="005770A9">
              <w:rPr>
                <w:rFonts w:cs="Vani"/>
                <w:sz w:val="22"/>
                <w:szCs w:val="22"/>
              </w:rPr>
              <w:t xml:space="preserve">•Recognize that accessibility is our collective responsibility and </w:t>
            </w:r>
            <w:r w:rsidR="008366B3">
              <w:rPr>
                <w:rFonts w:cs="Vani"/>
                <w:sz w:val="22"/>
                <w:szCs w:val="22"/>
              </w:rPr>
              <w:t xml:space="preserve">is to be addressed across </w:t>
            </w:r>
            <w:r w:rsidRPr="005770A9">
              <w:rPr>
                <w:rFonts w:cs="Vani"/>
                <w:sz w:val="22"/>
                <w:szCs w:val="22"/>
              </w:rPr>
              <w:t>levels of action and decision-making</w:t>
            </w:r>
            <w:r w:rsidR="006B65CE">
              <w:rPr>
                <w:rFonts w:cs="Vani"/>
                <w:sz w:val="22"/>
                <w:szCs w:val="22"/>
              </w:rPr>
              <w:t xml:space="preserve">, </w:t>
            </w:r>
          </w:p>
          <w:p w14:paraId="6800DA73" w14:textId="37B5128F" w:rsidR="00AA3FD5" w:rsidRDefault="00AA3FD5" w:rsidP="00D715C2">
            <w:pPr>
              <w:spacing w:after="0" w:line="259" w:lineRule="auto"/>
              <w:rPr>
                <w:rFonts w:cs="Vani"/>
                <w:sz w:val="22"/>
                <w:szCs w:val="22"/>
              </w:rPr>
            </w:pPr>
            <w:r w:rsidRPr="00AA3FD5">
              <w:rPr>
                <w:rFonts w:cs="Vani"/>
                <w:sz w:val="22"/>
                <w:szCs w:val="22"/>
              </w:rPr>
              <w:t xml:space="preserve">•Understand the accessibility imperative to lead by example so that one can excel in implementing accessibility principles for </w:t>
            </w:r>
            <w:r w:rsidR="00AE0575">
              <w:rPr>
                <w:rFonts w:cs="Vani"/>
                <w:sz w:val="22"/>
                <w:szCs w:val="22"/>
              </w:rPr>
              <w:t xml:space="preserve">all participants in the organization </w:t>
            </w:r>
          </w:p>
          <w:p w14:paraId="0DDACB01" w14:textId="77777777" w:rsidR="00AE0575" w:rsidRDefault="008F6438" w:rsidP="00D715C2">
            <w:pPr>
              <w:spacing w:after="0" w:line="259" w:lineRule="auto"/>
              <w:rPr>
                <w:rFonts w:cs="Vani"/>
                <w:sz w:val="22"/>
                <w:szCs w:val="22"/>
              </w:rPr>
            </w:pPr>
            <w:r w:rsidRPr="00AA3FD5">
              <w:rPr>
                <w:rFonts w:cs="Vani"/>
                <w:sz w:val="22"/>
                <w:szCs w:val="22"/>
              </w:rPr>
              <w:t>•</w:t>
            </w:r>
            <w:r w:rsidR="00190B9E">
              <w:rPr>
                <w:rFonts w:cs="Vani"/>
                <w:sz w:val="22"/>
                <w:szCs w:val="22"/>
              </w:rPr>
              <w:t xml:space="preserve">Prioritize the purchase of accessible and </w:t>
            </w:r>
            <w:r w:rsidR="00AE0575">
              <w:rPr>
                <w:rFonts w:cs="Vani"/>
                <w:sz w:val="22"/>
                <w:szCs w:val="22"/>
              </w:rPr>
              <w:t xml:space="preserve">the </w:t>
            </w:r>
            <w:r w:rsidR="00190B9E">
              <w:rPr>
                <w:rFonts w:cs="Vani"/>
                <w:sz w:val="22"/>
                <w:szCs w:val="22"/>
              </w:rPr>
              <w:t xml:space="preserve">universal </w:t>
            </w:r>
            <w:r w:rsidR="00D715C2" w:rsidRPr="00D715C2">
              <w:rPr>
                <w:rFonts w:cs="Vani"/>
                <w:sz w:val="22"/>
                <w:szCs w:val="22"/>
              </w:rPr>
              <w:t xml:space="preserve">design of goods, services, or programs as early as possible in the procurement cycle. </w:t>
            </w:r>
          </w:p>
          <w:p w14:paraId="51C7D1F7" w14:textId="43227C31" w:rsidR="00F256A6" w:rsidRPr="00D9167F" w:rsidRDefault="00F4356A" w:rsidP="00AA3FD5">
            <w:pPr>
              <w:spacing w:after="0" w:line="259" w:lineRule="auto"/>
              <w:rPr>
                <w:rFonts w:cs="Vani"/>
                <w:sz w:val="22"/>
                <w:szCs w:val="22"/>
              </w:rPr>
            </w:pPr>
            <w:r w:rsidRPr="00AA3FD5">
              <w:rPr>
                <w:rFonts w:cs="Vani"/>
                <w:sz w:val="22"/>
                <w:szCs w:val="22"/>
              </w:rPr>
              <w:t>•</w:t>
            </w:r>
            <w:r w:rsidR="00D715C2" w:rsidRPr="00D715C2">
              <w:rPr>
                <w:rFonts w:cs="Vani"/>
                <w:sz w:val="22"/>
                <w:szCs w:val="22"/>
              </w:rPr>
              <w:t xml:space="preserve">Ensure that </w:t>
            </w:r>
            <w:r w:rsidR="00AE0575">
              <w:rPr>
                <w:rFonts w:cs="Vani"/>
                <w:sz w:val="22"/>
                <w:szCs w:val="22"/>
              </w:rPr>
              <w:t xml:space="preserve">all </w:t>
            </w:r>
            <w:r w:rsidR="00072997">
              <w:rPr>
                <w:rFonts w:cs="Vani"/>
                <w:sz w:val="22"/>
                <w:szCs w:val="22"/>
              </w:rPr>
              <w:t xml:space="preserve">documents, including </w:t>
            </w:r>
            <w:r w:rsidR="00D715C2" w:rsidRPr="00D715C2">
              <w:rPr>
                <w:rFonts w:cs="Vani"/>
                <w:sz w:val="22"/>
                <w:szCs w:val="22"/>
              </w:rPr>
              <w:t>training materials</w:t>
            </w:r>
            <w:r w:rsidR="00072997">
              <w:rPr>
                <w:rFonts w:cs="Vani"/>
                <w:sz w:val="22"/>
                <w:szCs w:val="22"/>
              </w:rPr>
              <w:t>,</w:t>
            </w:r>
            <w:r w:rsidR="00D715C2" w:rsidRPr="00D715C2">
              <w:rPr>
                <w:rFonts w:cs="Vani"/>
                <w:sz w:val="22"/>
                <w:szCs w:val="22"/>
              </w:rPr>
              <w:t xml:space="preserve"> </w:t>
            </w:r>
            <w:r w:rsidR="00AE0575">
              <w:rPr>
                <w:rFonts w:cs="Vani"/>
                <w:sz w:val="22"/>
                <w:szCs w:val="22"/>
              </w:rPr>
              <w:t xml:space="preserve">provided by the organization </w:t>
            </w:r>
            <w:r w:rsidR="00D715C2" w:rsidRPr="00D715C2">
              <w:rPr>
                <w:rFonts w:cs="Vani"/>
                <w:sz w:val="22"/>
                <w:szCs w:val="22"/>
              </w:rPr>
              <w:t>adhere to accessibility guidelines and universal design principles</w:t>
            </w:r>
            <w:r w:rsidR="00AA3FD5">
              <w:rPr>
                <w:rFonts w:cs="Vani"/>
                <w:sz w:val="22"/>
                <w:szCs w:val="22"/>
              </w:rPr>
              <w:t>.</w:t>
            </w:r>
            <w:r w:rsidR="005770A9" w:rsidRPr="005770A9">
              <w:rPr>
                <w:rFonts w:cs="Vani"/>
                <w:sz w:val="22"/>
                <w:szCs w:val="22"/>
              </w:rPr>
              <w:t xml:space="preserve"> </w:t>
            </w:r>
          </w:p>
        </w:tc>
      </w:tr>
      <w:tr w:rsidR="007B4E33" w:rsidRPr="00D9167F" w14:paraId="325BA405" w14:textId="77777777" w:rsidTr="00F256A6">
        <w:tc>
          <w:tcPr>
            <w:tcW w:w="0" w:type="auto"/>
          </w:tcPr>
          <w:p w14:paraId="6820E390" w14:textId="77777777" w:rsidR="00391180" w:rsidRPr="00D9167F" w:rsidRDefault="00391180" w:rsidP="00334D5B">
            <w:pPr>
              <w:pStyle w:val="ListParagraph"/>
              <w:spacing w:after="0"/>
              <w:ind w:left="0"/>
              <w:rPr>
                <w:b/>
                <w:sz w:val="22"/>
              </w:rPr>
            </w:pPr>
          </w:p>
        </w:tc>
        <w:tc>
          <w:tcPr>
            <w:tcW w:w="0" w:type="auto"/>
          </w:tcPr>
          <w:p w14:paraId="50C6F69C" w14:textId="77777777" w:rsidR="00391180" w:rsidRPr="00D9167F" w:rsidRDefault="00391180" w:rsidP="00E158E8">
            <w:pPr>
              <w:pStyle w:val="Centre"/>
              <w:rPr>
                <w:b w:val="0"/>
                <w:sz w:val="22"/>
                <w:szCs w:val="22"/>
              </w:rPr>
            </w:pPr>
          </w:p>
        </w:tc>
        <w:tc>
          <w:tcPr>
            <w:tcW w:w="0" w:type="auto"/>
          </w:tcPr>
          <w:p w14:paraId="7BEF9CB4" w14:textId="77777777" w:rsidR="00391180" w:rsidRPr="005770A9" w:rsidRDefault="00391180" w:rsidP="005770A9">
            <w:pPr>
              <w:spacing w:after="0" w:line="259" w:lineRule="auto"/>
              <w:rPr>
                <w:rFonts w:cs="Vani"/>
                <w:sz w:val="22"/>
                <w:szCs w:val="22"/>
              </w:rPr>
            </w:pPr>
          </w:p>
        </w:tc>
      </w:tr>
    </w:tbl>
    <w:p w14:paraId="0DF32C91" w14:textId="77777777" w:rsidR="00BD3266" w:rsidRPr="00D9167F" w:rsidRDefault="00BD3266" w:rsidP="00334D5B">
      <w:pPr>
        <w:spacing w:after="0"/>
        <w:rPr>
          <w:sz w:val="22"/>
          <w:szCs w:val="22"/>
        </w:rPr>
      </w:pPr>
    </w:p>
    <w:p w14:paraId="450172B2" w14:textId="4EB213EA" w:rsidR="00BD3266" w:rsidRPr="00D9167F" w:rsidRDefault="00AE0575" w:rsidP="00635386">
      <w:pPr>
        <w:spacing w:after="0"/>
        <w:rPr>
          <w:sz w:val="22"/>
          <w:szCs w:val="22"/>
        </w:rPr>
      </w:pPr>
      <w:r>
        <w:rPr>
          <w:b/>
          <w:sz w:val="22"/>
          <w:szCs w:val="22"/>
          <w:u w:val="single"/>
        </w:rPr>
        <w:t>Additional l</w:t>
      </w:r>
      <w:r w:rsidR="00BD3266" w:rsidRPr="00D9167F">
        <w:rPr>
          <w:b/>
          <w:sz w:val="22"/>
          <w:szCs w:val="22"/>
          <w:u w:val="single"/>
        </w:rPr>
        <w:t>eadership Skills:</w:t>
      </w:r>
      <w:r w:rsidR="00BD3266" w:rsidRPr="00D9167F">
        <w:rPr>
          <w:sz w:val="22"/>
          <w:szCs w:val="22"/>
        </w:rPr>
        <w:br/>
        <w:t xml:space="preserve">The following skills will support the work and efforts in </w:t>
      </w:r>
      <w:r w:rsidR="00F61D8F">
        <w:rPr>
          <w:sz w:val="22"/>
          <w:szCs w:val="22"/>
        </w:rPr>
        <w:tab/>
      </w:r>
      <w:r w:rsidR="0099018F" w:rsidRPr="00D9167F">
        <w:rPr>
          <w:sz w:val="22"/>
          <w:szCs w:val="22"/>
        </w:rPr>
        <w:t>executing</w:t>
      </w:r>
      <w:r w:rsidR="00BD3266" w:rsidRPr="00D9167F">
        <w:rPr>
          <w:sz w:val="22"/>
          <w:szCs w:val="22"/>
        </w:rPr>
        <w:t xml:space="preserve"> the </w:t>
      </w:r>
      <w:r w:rsidR="00996FEE" w:rsidRPr="00D9167F">
        <w:rPr>
          <w:sz w:val="22"/>
          <w:szCs w:val="22"/>
        </w:rPr>
        <w:t>nine</w:t>
      </w:r>
      <w:r w:rsidR="00BD3266" w:rsidRPr="00D9167F">
        <w:rPr>
          <w:sz w:val="22"/>
          <w:szCs w:val="22"/>
        </w:rPr>
        <w:t xml:space="preserve"> organizational competencies:</w:t>
      </w:r>
    </w:p>
    <w:p w14:paraId="6399DD18" w14:textId="77777777" w:rsidR="00BD3266" w:rsidRPr="00D9167F" w:rsidRDefault="00BD3266" w:rsidP="00BD3266">
      <w:pPr>
        <w:spacing w:after="0"/>
        <w:rPr>
          <w:sz w:val="22"/>
          <w:szCs w:val="22"/>
        </w:rPr>
      </w:pPr>
      <w:r w:rsidRPr="00D9167F">
        <w:rPr>
          <w:sz w:val="22"/>
          <w:szCs w:val="22"/>
        </w:rPr>
        <w:t>•Self-Awareness</w:t>
      </w:r>
    </w:p>
    <w:p w14:paraId="20C3D808" w14:textId="77777777" w:rsidR="00BD3266" w:rsidRPr="00D9167F" w:rsidRDefault="00BD3266" w:rsidP="00BD3266">
      <w:pPr>
        <w:spacing w:after="0"/>
        <w:rPr>
          <w:sz w:val="22"/>
          <w:szCs w:val="22"/>
        </w:rPr>
      </w:pPr>
      <w:r w:rsidRPr="00D9167F">
        <w:rPr>
          <w:sz w:val="22"/>
          <w:szCs w:val="22"/>
        </w:rPr>
        <w:t>•Learning Agility</w:t>
      </w:r>
    </w:p>
    <w:p w14:paraId="14437D7B" w14:textId="77777777" w:rsidR="00BD3266" w:rsidRPr="00D9167F" w:rsidRDefault="00BD3266" w:rsidP="00BD3266">
      <w:pPr>
        <w:spacing w:after="0"/>
        <w:rPr>
          <w:sz w:val="22"/>
          <w:szCs w:val="22"/>
        </w:rPr>
      </w:pPr>
      <w:r w:rsidRPr="00D9167F">
        <w:rPr>
          <w:sz w:val="22"/>
          <w:szCs w:val="22"/>
        </w:rPr>
        <w:t xml:space="preserve">•Influence </w:t>
      </w:r>
    </w:p>
    <w:p w14:paraId="7C31919A" w14:textId="77777777" w:rsidR="00BD3266" w:rsidRDefault="00BD3266" w:rsidP="00BD3266">
      <w:pPr>
        <w:spacing w:after="0"/>
        <w:rPr>
          <w:sz w:val="22"/>
          <w:szCs w:val="22"/>
        </w:rPr>
      </w:pPr>
      <w:r w:rsidRPr="00D9167F">
        <w:rPr>
          <w:sz w:val="22"/>
          <w:szCs w:val="22"/>
        </w:rPr>
        <w:t>•Communication</w:t>
      </w:r>
      <w:r w:rsidR="00972D5D" w:rsidRPr="00D9167F">
        <w:rPr>
          <w:sz w:val="22"/>
          <w:szCs w:val="22"/>
        </w:rPr>
        <w:t>s</w:t>
      </w:r>
    </w:p>
    <w:p w14:paraId="4003924A" w14:textId="77777777" w:rsidR="00A15CAD" w:rsidRPr="00DE53DF" w:rsidRDefault="00A15CAD" w:rsidP="00A15CAD">
      <w:pPr>
        <w:pStyle w:val="Centre"/>
        <w:spacing w:after="0"/>
        <w:rPr>
          <w:sz w:val="32"/>
          <w:szCs w:val="32"/>
          <w:lang w:val="fr-CA"/>
        </w:rPr>
      </w:pPr>
      <w:r w:rsidRPr="00DE53DF">
        <w:rPr>
          <w:sz w:val="32"/>
          <w:szCs w:val="32"/>
          <w:lang w:val="fr-CA"/>
        </w:rPr>
        <w:lastRenderedPageBreak/>
        <w:t xml:space="preserve">MATRICE DES COMPÉTENCES DE L’ACSA </w:t>
      </w:r>
    </w:p>
    <w:p w14:paraId="640FF999" w14:textId="77777777" w:rsidR="00A15CAD" w:rsidRPr="00DE53DF" w:rsidRDefault="00A15CAD" w:rsidP="00A15CAD">
      <w:pPr>
        <w:pStyle w:val="Centre"/>
        <w:spacing w:after="0"/>
        <w:rPr>
          <w:sz w:val="22"/>
          <w:szCs w:val="22"/>
          <w:lang w:val="fr-CA"/>
        </w:rPr>
      </w:pPr>
    </w:p>
    <w:p w14:paraId="53E73ED1" w14:textId="77777777" w:rsidR="00A15CAD" w:rsidRPr="00DE53DF" w:rsidRDefault="00A15CAD" w:rsidP="00A15CAD">
      <w:pPr>
        <w:spacing w:after="0"/>
        <w:rPr>
          <w:b/>
          <w:sz w:val="22"/>
          <w:szCs w:val="22"/>
          <w:u w:val="single"/>
          <w:lang w:val="fr-CA"/>
        </w:rPr>
      </w:pPr>
      <w:r w:rsidRPr="00DE53DF">
        <w:rPr>
          <w:b/>
          <w:sz w:val="22"/>
          <w:szCs w:val="22"/>
          <w:u w:val="single"/>
          <w:lang w:val="fr-CA"/>
        </w:rPr>
        <w:t>But</w:t>
      </w:r>
    </w:p>
    <w:p w14:paraId="6961C8C4" w14:textId="77777777" w:rsidR="00A15CAD" w:rsidRPr="00DE53DF" w:rsidRDefault="00A15CAD" w:rsidP="00A15CAD">
      <w:pPr>
        <w:spacing w:after="0"/>
        <w:rPr>
          <w:sz w:val="22"/>
          <w:szCs w:val="22"/>
          <w:lang w:val="fr-CA"/>
        </w:rPr>
      </w:pPr>
      <w:r w:rsidRPr="00DE53DF">
        <w:rPr>
          <w:sz w:val="22"/>
          <w:szCs w:val="22"/>
          <w:lang w:val="fr-CA"/>
        </w:rPr>
        <w:t xml:space="preserve">La présente Matrice des compétences est un outil qui vise à aider l’Association canadienne des sports pour aveugles (ACSA) à atteindre ses objectifs stratégiques, notamment en plaçant la haute performance et l’excellence personnelle au cœur de toutes ses activités et en respectant et en incarnant les valeurs de l’inclusion, de la diversité, de l’équité et de l’accessibilité (IDEA). La matrice servira de guide à l’organisation pour l’adoption de pratiques exemplaires et pour la création d’outils de recrutement et de sélection qui permettront de s’assurer que les personnes embauchées possèdent les compétences recherchées. </w:t>
      </w:r>
    </w:p>
    <w:p w14:paraId="675FF62B" w14:textId="77777777" w:rsidR="00A15CAD" w:rsidRPr="00DE53DF" w:rsidRDefault="00A15CAD" w:rsidP="00A15CAD">
      <w:pPr>
        <w:spacing w:after="0"/>
        <w:rPr>
          <w:b/>
          <w:sz w:val="22"/>
          <w:szCs w:val="22"/>
          <w:u w:val="single"/>
          <w:lang w:val="fr-CA"/>
        </w:rPr>
      </w:pPr>
    </w:p>
    <w:p w14:paraId="6773D032" w14:textId="77777777" w:rsidR="00A15CAD" w:rsidRPr="00DE53DF" w:rsidRDefault="00A15CAD" w:rsidP="00A15CAD">
      <w:pPr>
        <w:pStyle w:val="Heading2"/>
        <w:rPr>
          <w:lang w:val="fr-CA"/>
        </w:rPr>
      </w:pPr>
      <w:r w:rsidRPr="00DE53DF">
        <w:rPr>
          <w:lang w:val="fr-CA"/>
        </w:rPr>
        <w:t>Les neuf compétences</w:t>
      </w:r>
    </w:p>
    <w:p w14:paraId="610702AD" w14:textId="77777777" w:rsidR="00A15CAD" w:rsidRPr="00DE53DF" w:rsidRDefault="00A15CAD" w:rsidP="00A15CAD">
      <w:pPr>
        <w:spacing w:after="0"/>
        <w:rPr>
          <w:b/>
          <w:sz w:val="22"/>
          <w:szCs w:val="22"/>
          <w:u w:val="single"/>
          <w:lang w:val="fr-CA"/>
        </w:rPr>
      </w:pPr>
    </w:p>
    <w:p w14:paraId="64FE91FE" w14:textId="77777777" w:rsidR="00A15CAD" w:rsidRPr="00DE53DF" w:rsidRDefault="00A15CAD" w:rsidP="00A15CAD">
      <w:pPr>
        <w:spacing w:after="0"/>
        <w:rPr>
          <w:sz w:val="22"/>
          <w:szCs w:val="22"/>
          <w:lang w:val="fr-CA"/>
        </w:rPr>
      </w:pPr>
      <w:r w:rsidRPr="00DE53DF">
        <w:rPr>
          <w:sz w:val="22"/>
          <w:szCs w:val="22"/>
          <w:lang w:val="fr-CA"/>
        </w:rPr>
        <w:t>Tous les participants de l’organisation, y compris les membres du conseil d’administration, le personnel, les entraîneurs, les athlètes et les bénévoles, doivent s’efforcer de maîtriser ces neuf compétences. Dans certains cas (p. ex., personnel, membres du conseil d’administration, entraîneurs et athlètes), ces compétences font partie des normes de haute performance et d’excellence personnelle qui doivent être respectées par les intervenants. Dans d’autres cas (p. ex., bénévoles), il s’agit d’attitudes qui doivent être cultivées dans le cadre des fonctions bénévoles et de la vie personnelle. Ces compétences sont énumérées ci-après.</w:t>
      </w:r>
    </w:p>
    <w:p w14:paraId="1533B3BD" w14:textId="77777777" w:rsidR="00A15CAD" w:rsidRPr="00DE53DF" w:rsidRDefault="00A15CAD" w:rsidP="00A15CAD">
      <w:pPr>
        <w:spacing w:after="0"/>
        <w:rPr>
          <w:sz w:val="22"/>
          <w:szCs w:val="22"/>
          <w:lang w:val="fr-CA"/>
        </w:rPr>
      </w:pPr>
      <w:r w:rsidRPr="00DE53DF">
        <w:rPr>
          <w:sz w:val="22"/>
          <w:szCs w:val="22"/>
          <w:lang w:val="fr-CA"/>
        </w:rPr>
        <w:t xml:space="preserve">• Création d’une vision et d’une stratégie </w:t>
      </w:r>
    </w:p>
    <w:p w14:paraId="7B8313CD" w14:textId="77777777" w:rsidR="00A15CAD" w:rsidRPr="00DE53DF" w:rsidRDefault="00A15CAD" w:rsidP="00A15CAD">
      <w:pPr>
        <w:spacing w:after="0"/>
        <w:rPr>
          <w:sz w:val="22"/>
          <w:szCs w:val="22"/>
          <w:lang w:val="fr-CA"/>
        </w:rPr>
      </w:pPr>
      <w:r w:rsidRPr="00DE53DF">
        <w:rPr>
          <w:sz w:val="22"/>
          <w:szCs w:val="22"/>
          <w:lang w:val="fr-CA"/>
        </w:rPr>
        <w:t xml:space="preserve">• Maintien de l’intégrité et du respect </w:t>
      </w:r>
    </w:p>
    <w:p w14:paraId="6E9B9DE0" w14:textId="77777777" w:rsidR="00A15CAD" w:rsidRPr="00DE53DF" w:rsidRDefault="00A15CAD" w:rsidP="00A15CAD">
      <w:pPr>
        <w:spacing w:after="0"/>
        <w:rPr>
          <w:sz w:val="22"/>
          <w:szCs w:val="22"/>
          <w:lang w:val="fr-CA"/>
        </w:rPr>
      </w:pPr>
      <w:r w:rsidRPr="00DE53DF">
        <w:rPr>
          <w:sz w:val="22"/>
          <w:szCs w:val="22"/>
          <w:lang w:val="fr-CA"/>
        </w:rPr>
        <w:t xml:space="preserve">• Collaboration avec les clients, collègues, bénévoles, partenaires et intervenants </w:t>
      </w:r>
    </w:p>
    <w:p w14:paraId="630484B2" w14:textId="77777777" w:rsidR="00A15CAD" w:rsidRPr="00DE53DF" w:rsidRDefault="00A15CAD" w:rsidP="00A15CAD">
      <w:pPr>
        <w:spacing w:after="0"/>
        <w:rPr>
          <w:sz w:val="22"/>
          <w:szCs w:val="22"/>
          <w:lang w:val="fr-CA"/>
        </w:rPr>
      </w:pPr>
      <w:r w:rsidRPr="00DE53DF">
        <w:rPr>
          <w:sz w:val="22"/>
          <w:szCs w:val="22"/>
          <w:lang w:val="fr-CA"/>
        </w:rPr>
        <w:t>• Promotion de l’innovation et du changement</w:t>
      </w:r>
      <w:r w:rsidRPr="00DE53DF">
        <w:rPr>
          <w:sz w:val="22"/>
          <w:szCs w:val="22"/>
          <w:lang w:val="fr-CA"/>
        </w:rPr>
        <w:br/>
        <w:t>• Obtention de résultats</w:t>
      </w:r>
    </w:p>
    <w:p w14:paraId="3F639747" w14:textId="77777777" w:rsidR="00A15CAD" w:rsidRPr="00DE53DF" w:rsidRDefault="00A15CAD" w:rsidP="00A15CAD">
      <w:pPr>
        <w:spacing w:after="0"/>
        <w:rPr>
          <w:sz w:val="22"/>
          <w:szCs w:val="22"/>
          <w:lang w:val="fr-CA"/>
        </w:rPr>
      </w:pPr>
      <w:r w:rsidRPr="00DE53DF">
        <w:rPr>
          <w:sz w:val="22"/>
          <w:szCs w:val="22"/>
          <w:lang w:val="fr-CA"/>
        </w:rPr>
        <w:br/>
        <w:t xml:space="preserve">Les quatre autres compétences sont essentielles afin que l’ACSA devienne une organisation qui privilégie et bâtit une culture axée sur l’inclusion, la diversité, l’équité et l’accessibilité. Elles sont énumérées ci-dessous. </w:t>
      </w:r>
    </w:p>
    <w:p w14:paraId="6AAF46DF" w14:textId="77777777" w:rsidR="00A15CAD" w:rsidRPr="00DE53DF" w:rsidRDefault="00A15CAD" w:rsidP="00A15CAD">
      <w:pPr>
        <w:spacing w:after="0"/>
        <w:rPr>
          <w:sz w:val="22"/>
          <w:szCs w:val="22"/>
          <w:lang w:val="fr-CA"/>
        </w:rPr>
      </w:pPr>
      <w:r w:rsidRPr="00DE53DF">
        <w:rPr>
          <w:sz w:val="22"/>
          <w:szCs w:val="22"/>
          <w:lang w:val="fr-CA"/>
        </w:rPr>
        <w:t xml:space="preserve">• Encouragement de l’inclusion </w:t>
      </w:r>
    </w:p>
    <w:p w14:paraId="613ECF2C" w14:textId="77777777" w:rsidR="00A15CAD" w:rsidRPr="00DE53DF" w:rsidRDefault="00A15CAD" w:rsidP="00A15CAD">
      <w:pPr>
        <w:spacing w:after="0"/>
        <w:rPr>
          <w:sz w:val="22"/>
          <w:szCs w:val="22"/>
          <w:lang w:val="fr-CA"/>
        </w:rPr>
      </w:pPr>
      <w:r w:rsidRPr="00DE53DF">
        <w:rPr>
          <w:sz w:val="22"/>
          <w:szCs w:val="22"/>
          <w:lang w:val="fr-CA"/>
        </w:rPr>
        <w:t xml:space="preserve">• Ouverture à la diversité et à l’équité  </w:t>
      </w:r>
      <w:r w:rsidRPr="00DE53DF">
        <w:rPr>
          <w:sz w:val="22"/>
          <w:szCs w:val="22"/>
          <w:lang w:val="fr-CA"/>
        </w:rPr>
        <w:tab/>
      </w:r>
    </w:p>
    <w:p w14:paraId="419EB5FB" w14:textId="77777777" w:rsidR="00A15CAD" w:rsidRPr="00DE53DF" w:rsidRDefault="00A15CAD" w:rsidP="00A15CAD">
      <w:pPr>
        <w:spacing w:after="0"/>
        <w:rPr>
          <w:sz w:val="22"/>
          <w:szCs w:val="22"/>
          <w:lang w:val="fr-CA"/>
        </w:rPr>
      </w:pPr>
      <w:r w:rsidRPr="00DE53DF">
        <w:rPr>
          <w:sz w:val="22"/>
          <w:szCs w:val="22"/>
          <w:lang w:val="fr-CA"/>
        </w:rPr>
        <w:t xml:space="preserve">• Approche favorisant la compréhension des expériences vécues de tous les participants  </w:t>
      </w:r>
    </w:p>
    <w:p w14:paraId="00B846B6" w14:textId="77777777" w:rsidR="00A15CAD" w:rsidRPr="00DE53DF" w:rsidRDefault="00A15CAD" w:rsidP="00A15CAD">
      <w:pPr>
        <w:spacing w:after="0"/>
        <w:rPr>
          <w:sz w:val="22"/>
          <w:szCs w:val="22"/>
          <w:lang w:val="fr-CA"/>
        </w:rPr>
      </w:pPr>
      <w:r w:rsidRPr="00DE53DF">
        <w:rPr>
          <w:sz w:val="22"/>
          <w:szCs w:val="22"/>
          <w:lang w:val="fr-CA"/>
        </w:rPr>
        <w:t>• Incarnation de l’accessibilité</w:t>
      </w:r>
    </w:p>
    <w:p w14:paraId="387D7681" w14:textId="77777777" w:rsidR="00A15CAD" w:rsidRPr="00DE53DF" w:rsidRDefault="00A15CAD" w:rsidP="00A15CAD">
      <w:pPr>
        <w:spacing w:after="0"/>
        <w:rPr>
          <w:sz w:val="22"/>
          <w:szCs w:val="22"/>
          <w:lang w:val="fr-CA"/>
        </w:rPr>
      </w:pPr>
    </w:p>
    <w:p w14:paraId="40380A28" w14:textId="77777777" w:rsidR="00A15CAD" w:rsidRPr="00DE53DF" w:rsidRDefault="00A15CAD" w:rsidP="00A15CAD">
      <w:pPr>
        <w:spacing w:after="0"/>
        <w:rPr>
          <w:sz w:val="22"/>
          <w:szCs w:val="22"/>
          <w:lang w:val="fr-CA"/>
        </w:rPr>
      </w:pPr>
      <w:r w:rsidRPr="00DE53DF">
        <w:rPr>
          <w:sz w:val="22"/>
          <w:szCs w:val="22"/>
          <w:lang w:val="fr-CA"/>
        </w:rPr>
        <w:t xml:space="preserve">Les compétences sont présentées dans une matrice qui illustre les comportements et les facteurs qui doivent être présents pour que chaque compétence se concrétise.  </w:t>
      </w:r>
      <w:r w:rsidRPr="00DE53DF">
        <w:rPr>
          <w:sz w:val="22"/>
          <w:szCs w:val="22"/>
          <w:lang w:val="fr-CA"/>
        </w:rPr>
        <w:br/>
      </w:r>
    </w:p>
    <w:tbl>
      <w:tblPr>
        <w:tblStyle w:val="TableGrid"/>
        <w:tblW w:w="0" w:type="auto"/>
        <w:tblInd w:w="720" w:type="dxa"/>
        <w:tblLook w:val="04A0" w:firstRow="1" w:lastRow="0" w:firstColumn="1" w:lastColumn="0" w:noHBand="0" w:noVBand="1"/>
      </w:tblPr>
      <w:tblGrid>
        <w:gridCol w:w="373"/>
        <w:gridCol w:w="2775"/>
        <w:gridCol w:w="5482"/>
      </w:tblGrid>
      <w:tr w:rsidR="00A15CAD" w:rsidRPr="00DE53DF" w14:paraId="02F26E35" w14:textId="77777777" w:rsidTr="009A0D33">
        <w:tc>
          <w:tcPr>
            <w:tcW w:w="0" w:type="auto"/>
            <w:shd w:val="clear" w:color="auto" w:fill="403152" w:themeFill="accent4" w:themeFillShade="80"/>
          </w:tcPr>
          <w:p w14:paraId="40EA76ED" w14:textId="77777777" w:rsidR="00A15CAD" w:rsidRPr="00DE53DF" w:rsidRDefault="00A15CAD" w:rsidP="009A0D33">
            <w:pPr>
              <w:pStyle w:val="Centre"/>
              <w:spacing w:after="0"/>
              <w:rPr>
                <w:sz w:val="22"/>
                <w:szCs w:val="22"/>
                <w:lang w:val="fr-CA"/>
              </w:rPr>
            </w:pPr>
          </w:p>
        </w:tc>
        <w:tc>
          <w:tcPr>
            <w:tcW w:w="0" w:type="auto"/>
            <w:shd w:val="clear" w:color="auto" w:fill="403152" w:themeFill="accent4" w:themeFillShade="80"/>
          </w:tcPr>
          <w:p w14:paraId="7DE12621" w14:textId="77777777" w:rsidR="00A15CAD" w:rsidRPr="00DE53DF" w:rsidRDefault="00A15CAD" w:rsidP="009A0D33">
            <w:pPr>
              <w:pStyle w:val="Centre"/>
              <w:spacing w:after="0"/>
              <w:rPr>
                <w:sz w:val="22"/>
                <w:szCs w:val="22"/>
                <w:lang w:val="fr-CA"/>
              </w:rPr>
            </w:pPr>
            <w:r w:rsidRPr="00DE53DF">
              <w:rPr>
                <w:sz w:val="22"/>
                <w:szCs w:val="22"/>
                <w:lang w:val="fr-CA"/>
              </w:rPr>
              <w:t xml:space="preserve">Compétence </w:t>
            </w:r>
          </w:p>
        </w:tc>
        <w:tc>
          <w:tcPr>
            <w:tcW w:w="0" w:type="auto"/>
            <w:shd w:val="clear" w:color="auto" w:fill="403152" w:themeFill="accent4" w:themeFillShade="80"/>
          </w:tcPr>
          <w:p w14:paraId="4180BD7E" w14:textId="77777777" w:rsidR="00A15CAD" w:rsidRPr="00DE53DF" w:rsidRDefault="00A15CAD" w:rsidP="009A0D33">
            <w:pPr>
              <w:pStyle w:val="Centre"/>
              <w:spacing w:after="0"/>
              <w:rPr>
                <w:sz w:val="22"/>
                <w:szCs w:val="22"/>
                <w:lang w:val="fr-CA"/>
              </w:rPr>
            </w:pPr>
            <w:r w:rsidRPr="00DE53DF">
              <w:rPr>
                <w:sz w:val="22"/>
                <w:szCs w:val="22"/>
                <w:lang w:val="fr-CA"/>
              </w:rPr>
              <w:t xml:space="preserve">Ce qu’il faut faire </w:t>
            </w:r>
          </w:p>
        </w:tc>
      </w:tr>
      <w:tr w:rsidR="00A15CAD" w:rsidRPr="001E697B" w14:paraId="47B3ADAC" w14:textId="77777777" w:rsidTr="009A0D33">
        <w:tc>
          <w:tcPr>
            <w:tcW w:w="0" w:type="auto"/>
          </w:tcPr>
          <w:p w14:paraId="297A9C28" w14:textId="77777777" w:rsidR="00A15CAD" w:rsidRPr="00DE53DF" w:rsidRDefault="00A15CAD" w:rsidP="009A0D33">
            <w:pPr>
              <w:pStyle w:val="ListParagraph"/>
              <w:spacing w:after="0"/>
              <w:ind w:left="0"/>
              <w:rPr>
                <w:b/>
                <w:sz w:val="22"/>
                <w:lang w:val="fr-CA"/>
              </w:rPr>
            </w:pPr>
            <w:r w:rsidRPr="00DE53DF">
              <w:rPr>
                <w:b/>
                <w:sz w:val="22"/>
                <w:lang w:val="fr-CA"/>
              </w:rPr>
              <w:t>1</w:t>
            </w:r>
          </w:p>
        </w:tc>
        <w:tc>
          <w:tcPr>
            <w:tcW w:w="0" w:type="auto"/>
          </w:tcPr>
          <w:p w14:paraId="5FC56726" w14:textId="77777777" w:rsidR="00A15CAD" w:rsidRPr="00DE53DF" w:rsidRDefault="00A15CAD" w:rsidP="009A0D33">
            <w:pPr>
              <w:pStyle w:val="Centre"/>
              <w:rPr>
                <w:b w:val="0"/>
                <w:sz w:val="22"/>
                <w:szCs w:val="22"/>
                <w:lang w:val="fr-CA"/>
              </w:rPr>
            </w:pPr>
            <w:r w:rsidRPr="00DE53DF">
              <w:rPr>
                <w:b w:val="0"/>
                <w:sz w:val="22"/>
                <w:szCs w:val="22"/>
                <w:lang w:val="fr-CA"/>
              </w:rPr>
              <w:t xml:space="preserve">Création d’une vision et d’une stratégie </w:t>
            </w:r>
          </w:p>
        </w:tc>
        <w:tc>
          <w:tcPr>
            <w:tcW w:w="0" w:type="auto"/>
          </w:tcPr>
          <w:p w14:paraId="33130BA0" w14:textId="77777777" w:rsidR="00A15CAD" w:rsidRPr="00DE53DF" w:rsidRDefault="00A15CAD" w:rsidP="009A0D33">
            <w:pPr>
              <w:spacing w:after="0"/>
              <w:rPr>
                <w:rFonts w:cs="Vani"/>
                <w:sz w:val="22"/>
                <w:szCs w:val="22"/>
                <w:lang w:val="fr-CA"/>
              </w:rPr>
            </w:pPr>
            <w:r w:rsidRPr="00DE53DF">
              <w:rPr>
                <w:sz w:val="22"/>
                <w:szCs w:val="22"/>
                <w:lang w:val="fr-CA"/>
              </w:rPr>
              <w:t>•Soyez ouvert, disposé et prêt à penser et à agir différemment</w:t>
            </w:r>
            <w:r w:rsidRPr="00DE53DF">
              <w:rPr>
                <w:rFonts w:cs="Vani"/>
                <w:sz w:val="22"/>
                <w:szCs w:val="22"/>
                <w:lang w:val="fr-CA"/>
              </w:rPr>
              <w:t>. Accordez une importance égale aux besoins de toutes les personnes, et tenir compte du point de vue des personnes qui s’expriment peu ou pas.</w:t>
            </w:r>
            <w:r w:rsidRPr="00DE53DF">
              <w:rPr>
                <w:sz w:val="22"/>
                <w:szCs w:val="22"/>
                <w:lang w:val="fr-CA"/>
              </w:rPr>
              <w:br/>
              <w:t>•</w:t>
            </w:r>
            <w:r w:rsidRPr="00DE53DF">
              <w:rPr>
                <w:rFonts w:cs="Courier New"/>
                <w:sz w:val="22"/>
                <w:szCs w:val="22"/>
                <w:lang w:val="fr-CA"/>
              </w:rPr>
              <w:t>Tenez compte de l’environnement dans lequel les personnes vivent, apprennent, travaillent et pratiquent le sport.</w:t>
            </w:r>
          </w:p>
          <w:p w14:paraId="7CB1C566" w14:textId="77777777" w:rsidR="00A15CAD" w:rsidRPr="00DE53DF" w:rsidRDefault="00A15CAD" w:rsidP="009A0D33">
            <w:pPr>
              <w:spacing w:after="0" w:line="259" w:lineRule="auto"/>
              <w:rPr>
                <w:sz w:val="22"/>
                <w:szCs w:val="22"/>
                <w:lang w:val="fr-CA"/>
              </w:rPr>
            </w:pPr>
            <w:r w:rsidRPr="00DE53DF">
              <w:rPr>
                <w:sz w:val="22"/>
                <w:szCs w:val="22"/>
                <w:lang w:val="fr-CA"/>
              </w:rPr>
              <w:t>•</w:t>
            </w:r>
            <w:r w:rsidRPr="00DE53DF">
              <w:rPr>
                <w:rFonts w:cs="Courier New"/>
                <w:sz w:val="22"/>
                <w:szCs w:val="22"/>
                <w:lang w:val="fr-CA"/>
              </w:rPr>
              <w:t xml:space="preserve">Mettez à profit les différents points de vue et idées des personnes qui vous entourent. </w:t>
            </w:r>
            <w:r w:rsidRPr="00DE53DF">
              <w:rPr>
                <w:sz w:val="22"/>
                <w:szCs w:val="22"/>
                <w:lang w:val="fr-CA"/>
              </w:rPr>
              <w:br/>
              <w:t>•</w:t>
            </w:r>
            <w:r w:rsidRPr="00DE53DF">
              <w:rPr>
                <w:rFonts w:cs="Courier New"/>
                <w:sz w:val="22"/>
                <w:szCs w:val="22"/>
                <w:lang w:val="fr-CA"/>
              </w:rPr>
              <w:t xml:space="preserve">Appréhendez les priorités et les résultats qui concernent l’ensemble de l’organisation en étant attentif à ce qui est juste. </w:t>
            </w:r>
          </w:p>
          <w:p w14:paraId="4AEED6CF" w14:textId="77777777" w:rsidR="00A15CAD" w:rsidRPr="00DE53DF" w:rsidRDefault="00A15CAD" w:rsidP="009A0D33">
            <w:pPr>
              <w:spacing w:after="0" w:line="259" w:lineRule="auto"/>
              <w:rPr>
                <w:sz w:val="22"/>
                <w:szCs w:val="22"/>
                <w:lang w:val="fr-CA"/>
              </w:rPr>
            </w:pPr>
            <w:r w:rsidRPr="00DE53DF">
              <w:rPr>
                <w:sz w:val="22"/>
                <w:szCs w:val="22"/>
                <w:lang w:val="fr-CA"/>
              </w:rPr>
              <w:t>•</w:t>
            </w:r>
            <w:r w:rsidRPr="00DE53DF">
              <w:rPr>
                <w:rFonts w:cs="Courier New"/>
                <w:sz w:val="22"/>
                <w:szCs w:val="22"/>
                <w:lang w:val="fr-CA"/>
              </w:rPr>
              <w:t xml:space="preserve">Accomplissez votre travail avec passion, tout en habilitant les personnes avec </w:t>
            </w:r>
            <w:r>
              <w:rPr>
                <w:rFonts w:cs="Courier New"/>
                <w:sz w:val="22"/>
                <w:szCs w:val="22"/>
                <w:lang w:val="fr-CA"/>
              </w:rPr>
              <w:t xml:space="preserve">qui </w:t>
            </w:r>
            <w:r w:rsidRPr="00DE53DF">
              <w:rPr>
                <w:rFonts w:cs="Courier New"/>
                <w:sz w:val="22"/>
                <w:szCs w:val="22"/>
                <w:lang w:val="fr-CA"/>
              </w:rPr>
              <w:t xml:space="preserve">vous travaillez, jouez et interagissez à faire de même. </w:t>
            </w:r>
          </w:p>
        </w:tc>
      </w:tr>
      <w:tr w:rsidR="00A15CAD" w:rsidRPr="001E697B" w14:paraId="3571B47E" w14:textId="77777777" w:rsidTr="009A0D33">
        <w:tc>
          <w:tcPr>
            <w:tcW w:w="0" w:type="auto"/>
            <w:shd w:val="clear" w:color="auto" w:fill="D9D9D9" w:themeFill="background1" w:themeFillShade="D9"/>
          </w:tcPr>
          <w:p w14:paraId="531A7D98" w14:textId="77777777" w:rsidR="00A15CAD" w:rsidRPr="00DE53DF" w:rsidRDefault="00A15CAD" w:rsidP="009A0D33">
            <w:pPr>
              <w:pStyle w:val="ListParagraph"/>
              <w:spacing w:after="0"/>
              <w:ind w:left="0"/>
              <w:rPr>
                <w:b/>
                <w:sz w:val="22"/>
                <w:lang w:val="fr-CA"/>
              </w:rPr>
            </w:pPr>
            <w:r w:rsidRPr="00DE53DF">
              <w:rPr>
                <w:b/>
                <w:sz w:val="22"/>
                <w:lang w:val="fr-CA"/>
              </w:rPr>
              <w:t>2</w:t>
            </w:r>
          </w:p>
        </w:tc>
        <w:tc>
          <w:tcPr>
            <w:tcW w:w="0" w:type="auto"/>
            <w:shd w:val="clear" w:color="auto" w:fill="D9D9D9" w:themeFill="background1" w:themeFillShade="D9"/>
          </w:tcPr>
          <w:p w14:paraId="3A510F74" w14:textId="77777777" w:rsidR="00A15CAD" w:rsidRPr="00DE53DF" w:rsidRDefault="00A15CAD" w:rsidP="009A0D33">
            <w:pPr>
              <w:pStyle w:val="Centre"/>
              <w:rPr>
                <w:b w:val="0"/>
                <w:sz w:val="22"/>
                <w:szCs w:val="22"/>
                <w:lang w:val="fr-CA"/>
              </w:rPr>
            </w:pPr>
            <w:r w:rsidRPr="00DE53DF">
              <w:rPr>
                <w:b w:val="0"/>
                <w:sz w:val="22"/>
                <w:szCs w:val="22"/>
                <w:lang w:val="fr-CA"/>
              </w:rPr>
              <w:t xml:space="preserve">Maintien de l’intégrité et du respect </w:t>
            </w:r>
          </w:p>
        </w:tc>
        <w:tc>
          <w:tcPr>
            <w:tcW w:w="0" w:type="auto"/>
            <w:shd w:val="clear" w:color="auto" w:fill="D9D9D9" w:themeFill="background1" w:themeFillShade="D9"/>
          </w:tcPr>
          <w:p w14:paraId="52CAA9CF"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Soyez l’incarnation des pratiques éthiques, du professionnalisme et de l’intégrité personnelle. </w:t>
            </w:r>
            <w:r w:rsidRPr="00DE53DF">
              <w:rPr>
                <w:rFonts w:cs="Courier New"/>
                <w:sz w:val="22"/>
                <w:szCs w:val="22"/>
                <w:lang w:val="fr-CA"/>
              </w:rPr>
              <w:br/>
            </w:r>
            <w:r w:rsidRPr="00DE53DF">
              <w:rPr>
                <w:sz w:val="22"/>
                <w:szCs w:val="22"/>
                <w:lang w:val="fr-CA"/>
              </w:rPr>
              <w:t>•</w:t>
            </w:r>
            <w:r w:rsidRPr="00DE53DF">
              <w:rPr>
                <w:rFonts w:cs="Courier New"/>
                <w:sz w:val="22"/>
                <w:szCs w:val="22"/>
                <w:lang w:val="fr-CA"/>
              </w:rPr>
              <w:t xml:space="preserve">Créez un environnement de travail, d’entraînement et de jeu fondé sur le respect et la confiance, au sein duquel les conseils éclairés ont de la valeur. </w:t>
            </w:r>
            <w:r w:rsidRPr="00DE53DF">
              <w:rPr>
                <w:rFonts w:cs="Courier New"/>
                <w:sz w:val="22"/>
                <w:szCs w:val="22"/>
                <w:lang w:val="fr-CA"/>
              </w:rPr>
              <w:br/>
            </w:r>
            <w:r w:rsidRPr="00DE53DF">
              <w:rPr>
                <w:sz w:val="22"/>
                <w:szCs w:val="22"/>
                <w:lang w:val="fr-CA"/>
              </w:rPr>
              <w:t>•</w:t>
            </w:r>
            <w:r w:rsidRPr="00DE53DF">
              <w:rPr>
                <w:rFonts w:cs="Courier New"/>
                <w:sz w:val="22"/>
                <w:szCs w:val="22"/>
                <w:lang w:val="fr-CA"/>
              </w:rPr>
              <w:t>Encouragez l’expression de différents points de vue et opinions tout en misant sur la collégialité.</w:t>
            </w:r>
          </w:p>
          <w:p w14:paraId="43E14DC7"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Faites preuve de désintéressement dans votre travail et vos actions, et assumez vos responsabilités lorsque vous dites que vous allez faire quelque chose.   </w:t>
            </w:r>
          </w:p>
        </w:tc>
      </w:tr>
      <w:tr w:rsidR="00A15CAD" w:rsidRPr="001E697B" w14:paraId="25D6614E" w14:textId="77777777" w:rsidTr="009A0D33">
        <w:tc>
          <w:tcPr>
            <w:tcW w:w="0" w:type="auto"/>
          </w:tcPr>
          <w:p w14:paraId="66262082" w14:textId="77777777" w:rsidR="00A15CAD" w:rsidRPr="00DE53DF" w:rsidRDefault="00A15CAD" w:rsidP="009A0D33">
            <w:pPr>
              <w:pStyle w:val="ListParagraph"/>
              <w:spacing w:after="0"/>
              <w:ind w:left="0"/>
              <w:rPr>
                <w:b/>
                <w:sz w:val="22"/>
                <w:lang w:val="fr-CA"/>
              </w:rPr>
            </w:pPr>
            <w:r w:rsidRPr="00DE53DF">
              <w:rPr>
                <w:b/>
                <w:sz w:val="22"/>
                <w:lang w:val="fr-CA"/>
              </w:rPr>
              <w:t>3</w:t>
            </w:r>
          </w:p>
          <w:p w14:paraId="5FBA1A27" w14:textId="77777777" w:rsidR="00A15CAD" w:rsidRPr="00DE53DF" w:rsidRDefault="00A15CAD" w:rsidP="009A0D33">
            <w:pPr>
              <w:pStyle w:val="ListParagraph"/>
              <w:spacing w:after="0"/>
              <w:ind w:left="0"/>
              <w:rPr>
                <w:b/>
                <w:sz w:val="22"/>
                <w:lang w:val="fr-CA"/>
              </w:rPr>
            </w:pPr>
          </w:p>
        </w:tc>
        <w:tc>
          <w:tcPr>
            <w:tcW w:w="0" w:type="auto"/>
          </w:tcPr>
          <w:p w14:paraId="018A3ED6" w14:textId="77777777" w:rsidR="00A15CAD" w:rsidRPr="00DE53DF" w:rsidRDefault="00A15CAD" w:rsidP="009A0D33">
            <w:pPr>
              <w:pStyle w:val="Centre"/>
              <w:rPr>
                <w:b w:val="0"/>
                <w:sz w:val="22"/>
                <w:szCs w:val="22"/>
                <w:lang w:val="fr-CA"/>
              </w:rPr>
            </w:pPr>
            <w:r w:rsidRPr="00DE53DF">
              <w:rPr>
                <w:b w:val="0"/>
                <w:sz w:val="22"/>
                <w:szCs w:val="22"/>
                <w:lang w:val="fr-CA"/>
              </w:rPr>
              <w:t>Collaboration avec les collègues, bénévoles, partenaires et intervenants</w:t>
            </w:r>
          </w:p>
        </w:tc>
        <w:tc>
          <w:tcPr>
            <w:tcW w:w="0" w:type="auto"/>
          </w:tcPr>
          <w:p w14:paraId="2F99441A"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Utilisez une approche délibérée et créative afin d’obtenir le plus large éventail possible de points de vue. </w:t>
            </w:r>
            <w:r w:rsidRPr="00DE53DF">
              <w:rPr>
                <w:rFonts w:cs="Courier New"/>
                <w:sz w:val="22"/>
                <w:szCs w:val="22"/>
                <w:lang w:val="fr-CA"/>
              </w:rPr>
              <w:br/>
            </w:r>
            <w:r w:rsidRPr="00DE53DF">
              <w:rPr>
                <w:sz w:val="22"/>
                <w:szCs w:val="22"/>
                <w:lang w:val="fr-CA"/>
              </w:rPr>
              <w:t>•</w:t>
            </w:r>
            <w:r w:rsidRPr="00DE53DF">
              <w:rPr>
                <w:rFonts w:cs="Courier New"/>
                <w:sz w:val="22"/>
                <w:szCs w:val="22"/>
                <w:lang w:val="fr-CA"/>
              </w:rPr>
              <w:t>Faites preuve d’ouverture et de flexibilité afin de trouver des consensus et d’obtenir de meilleurs résultats.</w:t>
            </w:r>
            <w:r w:rsidRPr="00DE53DF">
              <w:rPr>
                <w:rFonts w:cs="Courier New"/>
                <w:sz w:val="22"/>
                <w:szCs w:val="22"/>
                <w:lang w:val="fr-CA"/>
              </w:rPr>
              <w:br/>
            </w:r>
            <w:r w:rsidRPr="00DE53DF">
              <w:rPr>
                <w:sz w:val="22"/>
                <w:szCs w:val="22"/>
                <w:lang w:val="fr-CA"/>
              </w:rPr>
              <w:t>•</w:t>
            </w:r>
            <w:r w:rsidRPr="00DE53DF">
              <w:rPr>
                <w:rFonts w:cs="Courier New"/>
                <w:sz w:val="22"/>
                <w:szCs w:val="22"/>
                <w:lang w:val="fr-CA"/>
              </w:rPr>
              <w:t xml:space="preserve">Adoptez une approche centrée sur le client tout en vous assurant de veiller à l’intérêt supérieur de l’organisation. </w:t>
            </w:r>
            <w:r w:rsidRPr="00DE53DF">
              <w:rPr>
                <w:rFonts w:cs="Courier New"/>
                <w:sz w:val="22"/>
                <w:szCs w:val="22"/>
                <w:lang w:val="fr-CA"/>
              </w:rPr>
              <w:br/>
            </w:r>
            <w:r w:rsidRPr="00DE53DF">
              <w:rPr>
                <w:sz w:val="22"/>
                <w:szCs w:val="22"/>
                <w:lang w:val="fr-CA"/>
              </w:rPr>
              <w:t xml:space="preserve">•Informez-vous continuellement des besoins des participants afin que vos activités sportives et professionnelles soient le reflet de la diversité que nous prônons. </w:t>
            </w:r>
            <w:r w:rsidRPr="00DE53DF">
              <w:rPr>
                <w:rFonts w:cs="Courier New"/>
                <w:sz w:val="22"/>
                <w:szCs w:val="22"/>
                <w:lang w:val="fr-CA"/>
              </w:rPr>
              <w:br/>
            </w:r>
            <w:r w:rsidRPr="00DE53DF">
              <w:rPr>
                <w:sz w:val="22"/>
                <w:szCs w:val="22"/>
                <w:lang w:val="fr-CA"/>
              </w:rPr>
              <w:t>•</w:t>
            </w:r>
            <w:r w:rsidRPr="00DE53DF">
              <w:rPr>
                <w:rFonts w:cs="Courier New"/>
                <w:sz w:val="22"/>
                <w:szCs w:val="22"/>
                <w:lang w:val="fr-CA"/>
              </w:rPr>
              <w:t>Soyez ouvert aux solutions de rechange, et apprenez à bien gérer les attentes lorsque vous négociez des solutions.</w:t>
            </w:r>
          </w:p>
        </w:tc>
      </w:tr>
      <w:tr w:rsidR="00A15CAD" w:rsidRPr="001E697B" w14:paraId="5FC0251E" w14:textId="77777777" w:rsidTr="009A0D33">
        <w:tc>
          <w:tcPr>
            <w:tcW w:w="0" w:type="auto"/>
            <w:shd w:val="clear" w:color="auto" w:fill="D9D9D9" w:themeFill="background1" w:themeFillShade="D9"/>
          </w:tcPr>
          <w:p w14:paraId="2C5FB3BC" w14:textId="77777777" w:rsidR="00A15CAD" w:rsidRPr="00DE53DF" w:rsidRDefault="00A15CAD" w:rsidP="009A0D33">
            <w:pPr>
              <w:pStyle w:val="ListParagraph"/>
              <w:spacing w:after="0"/>
              <w:ind w:left="0"/>
              <w:rPr>
                <w:b/>
                <w:sz w:val="22"/>
                <w:lang w:val="fr-CA"/>
              </w:rPr>
            </w:pPr>
            <w:r w:rsidRPr="00DE53DF">
              <w:rPr>
                <w:b/>
                <w:sz w:val="22"/>
                <w:lang w:val="fr-CA"/>
              </w:rPr>
              <w:lastRenderedPageBreak/>
              <w:t>4</w:t>
            </w:r>
          </w:p>
        </w:tc>
        <w:tc>
          <w:tcPr>
            <w:tcW w:w="0" w:type="auto"/>
            <w:shd w:val="clear" w:color="auto" w:fill="D9D9D9" w:themeFill="background1" w:themeFillShade="D9"/>
          </w:tcPr>
          <w:p w14:paraId="6E7EEC94" w14:textId="77777777" w:rsidR="00A15CAD" w:rsidRPr="00DE53DF" w:rsidRDefault="00A15CAD" w:rsidP="009A0D33">
            <w:pPr>
              <w:pStyle w:val="Centre"/>
              <w:rPr>
                <w:b w:val="0"/>
                <w:sz w:val="22"/>
                <w:szCs w:val="22"/>
                <w:lang w:val="fr-CA"/>
              </w:rPr>
            </w:pPr>
            <w:r w:rsidRPr="00DE53DF">
              <w:rPr>
                <w:b w:val="0"/>
                <w:sz w:val="22"/>
                <w:szCs w:val="22"/>
                <w:lang w:val="fr-CA"/>
              </w:rPr>
              <w:t xml:space="preserve">Promotion de l’innovation et du changement </w:t>
            </w:r>
          </w:p>
        </w:tc>
        <w:tc>
          <w:tcPr>
            <w:tcW w:w="0" w:type="auto"/>
            <w:shd w:val="clear" w:color="auto" w:fill="D9D9D9" w:themeFill="background1" w:themeFillShade="D9"/>
          </w:tcPr>
          <w:p w14:paraId="1646D195"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Ayez le courage et la résilience de bousculer les conventions.</w:t>
            </w:r>
            <w:r w:rsidRPr="00DE53DF">
              <w:rPr>
                <w:rFonts w:cs="Courier New"/>
                <w:sz w:val="22"/>
                <w:szCs w:val="22"/>
                <w:lang w:val="fr-CA"/>
              </w:rPr>
              <w:br/>
            </w:r>
            <w:r w:rsidRPr="00DE53DF">
              <w:rPr>
                <w:sz w:val="22"/>
                <w:szCs w:val="22"/>
                <w:lang w:val="fr-CA"/>
              </w:rPr>
              <w:t xml:space="preserve">•N’hésitez pas à faire preuve d’ambition dans vos réflexions, vos expériences et votre prise de risques. </w:t>
            </w:r>
            <w:r w:rsidRPr="00DE53DF">
              <w:rPr>
                <w:rFonts w:cs="Courier New"/>
                <w:sz w:val="22"/>
                <w:szCs w:val="22"/>
                <w:lang w:val="fr-CA"/>
              </w:rPr>
              <w:t xml:space="preserve"> </w:t>
            </w:r>
            <w:r w:rsidRPr="00DE53DF">
              <w:rPr>
                <w:rFonts w:cs="Courier New"/>
                <w:sz w:val="22"/>
                <w:szCs w:val="22"/>
                <w:lang w:val="fr-CA"/>
              </w:rPr>
              <w:br/>
            </w:r>
            <w:r w:rsidRPr="00DE53DF">
              <w:rPr>
                <w:sz w:val="22"/>
                <w:szCs w:val="22"/>
                <w:lang w:val="fr-CA"/>
              </w:rPr>
              <w:t>•</w:t>
            </w:r>
            <w:r w:rsidRPr="00DE53DF">
              <w:rPr>
                <w:rFonts w:cs="Courier New"/>
                <w:sz w:val="22"/>
                <w:szCs w:val="22"/>
                <w:lang w:val="fr-CA"/>
              </w:rPr>
              <w:t>Considérez les revers comme de précieuses sources de rétroaction et d’apprentissage.</w:t>
            </w:r>
          </w:p>
          <w:p w14:paraId="35E2FAE6"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•Faites la promotion du changement, et soyez vous-même un agent de changement. Appuyez-vous sur l’innovation et une vision claire afin de recommander des changements aux autres</w:t>
            </w:r>
            <w:r w:rsidRPr="00DE53DF">
              <w:rPr>
                <w:rFonts w:cs="Courier New"/>
                <w:sz w:val="22"/>
                <w:szCs w:val="22"/>
                <w:lang w:val="fr-CA"/>
              </w:rPr>
              <w:t xml:space="preserve">.  </w:t>
            </w:r>
            <w:r w:rsidRPr="00DE53DF">
              <w:rPr>
                <w:rFonts w:cs="Courier New"/>
                <w:sz w:val="22"/>
                <w:szCs w:val="22"/>
                <w:lang w:val="fr-CA"/>
              </w:rPr>
              <w:br/>
            </w:r>
            <w:r w:rsidRPr="00DE53DF">
              <w:rPr>
                <w:sz w:val="22"/>
                <w:szCs w:val="22"/>
                <w:lang w:val="fr-CA"/>
              </w:rPr>
              <w:t>•</w:t>
            </w:r>
            <w:r w:rsidRPr="00DE53DF">
              <w:rPr>
                <w:rFonts w:cs="Courier New"/>
                <w:sz w:val="22"/>
                <w:szCs w:val="22"/>
                <w:lang w:val="fr-CA"/>
              </w:rPr>
              <w:t xml:space="preserve">Soyez un précurseur : vivez vos changements et aidez les autres à faire de même.  </w:t>
            </w:r>
            <w:r w:rsidRPr="00DE53DF">
              <w:rPr>
                <w:rFonts w:cs="Courier New"/>
                <w:sz w:val="22"/>
                <w:szCs w:val="22"/>
                <w:lang w:val="fr-CA"/>
              </w:rPr>
              <w:br/>
            </w:r>
            <w:r w:rsidRPr="00DE53DF">
              <w:rPr>
                <w:sz w:val="22"/>
                <w:szCs w:val="22"/>
                <w:lang w:val="fr-CA"/>
              </w:rPr>
              <w:t>•</w:t>
            </w:r>
            <w:r w:rsidRPr="00DE53DF">
              <w:rPr>
                <w:rFonts w:cs="Courier New"/>
                <w:sz w:val="22"/>
                <w:szCs w:val="22"/>
                <w:lang w:val="fr-CA"/>
              </w:rPr>
              <w:t xml:space="preserve">Au besoin, recommandez que les jalons et les cibles soient harmonisés ou modifiés afin que les projets puissent aller de l’avant. </w:t>
            </w:r>
          </w:p>
        </w:tc>
      </w:tr>
      <w:tr w:rsidR="00A15CAD" w:rsidRPr="001E697B" w14:paraId="1D87C8ED" w14:textId="77777777" w:rsidTr="009A0D33">
        <w:tc>
          <w:tcPr>
            <w:tcW w:w="0" w:type="auto"/>
          </w:tcPr>
          <w:p w14:paraId="695CC863" w14:textId="77777777" w:rsidR="00A15CAD" w:rsidRPr="00DE53DF" w:rsidRDefault="00A15CAD" w:rsidP="009A0D33">
            <w:pPr>
              <w:pStyle w:val="ListParagraph"/>
              <w:spacing w:after="0"/>
              <w:ind w:left="0"/>
              <w:rPr>
                <w:b/>
                <w:sz w:val="22"/>
                <w:lang w:val="fr-CA"/>
              </w:rPr>
            </w:pPr>
            <w:r w:rsidRPr="00DE53DF">
              <w:rPr>
                <w:b/>
                <w:sz w:val="22"/>
                <w:lang w:val="fr-CA"/>
              </w:rPr>
              <w:t>5</w:t>
            </w:r>
          </w:p>
        </w:tc>
        <w:tc>
          <w:tcPr>
            <w:tcW w:w="0" w:type="auto"/>
          </w:tcPr>
          <w:p w14:paraId="27806BA9" w14:textId="77777777" w:rsidR="00A15CAD" w:rsidRPr="00DE53DF" w:rsidRDefault="00A15CAD" w:rsidP="009A0D33">
            <w:pPr>
              <w:pStyle w:val="Centre"/>
              <w:rPr>
                <w:b w:val="0"/>
                <w:sz w:val="22"/>
                <w:szCs w:val="22"/>
                <w:lang w:val="fr-CA"/>
              </w:rPr>
            </w:pPr>
            <w:r w:rsidRPr="00DE53DF">
              <w:rPr>
                <w:b w:val="0"/>
                <w:sz w:val="22"/>
                <w:szCs w:val="22"/>
                <w:lang w:val="fr-CA"/>
              </w:rPr>
              <w:t xml:space="preserve">Obtention de résultats </w:t>
            </w:r>
          </w:p>
        </w:tc>
        <w:tc>
          <w:tcPr>
            <w:tcW w:w="0" w:type="auto"/>
          </w:tcPr>
          <w:p w14:paraId="04AF093E"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Utilisez les ressources avec efficacité afin de réaliser les priorités, d’améliorer les résultats et de créer une valeur ajoutée. </w:t>
            </w:r>
          </w:p>
          <w:p w14:paraId="4A0230A4"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•Tenez compte des risques et des renseignements opérationnels afin de favoriser la prise de décisions opportunes et de grande qualité.</w:t>
            </w:r>
            <w:r w:rsidRPr="00DE53DF">
              <w:rPr>
                <w:rFonts w:cs="Courier New"/>
                <w:sz w:val="22"/>
                <w:szCs w:val="22"/>
                <w:lang w:val="fr-CA"/>
              </w:rPr>
              <w:t xml:space="preserve"> </w:t>
            </w:r>
          </w:p>
          <w:p w14:paraId="5110E85B"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Anticipez, planifiez, suivez les progrès et apportez des ajustements au besoin. </w:t>
            </w:r>
          </w:p>
          <w:p w14:paraId="10AED0AA"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Tenez compte d’autres points de vue et contextes afin d’avoir un portrait complet de la situation, tout en répondant aux attentes liées à l’inclusion, à la diversité, à l’équité et à l’accessibilité. </w:t>
            </w:r>
          </w:p>
        </w:tc>
      </w:tr>
      <w:tr w:rsidR="00A15CAD" w:rsidRPr="001E697B" w14:paraId="7BF2AB66" w14:textId="77777777" w:rsidTr="009A0D33">
        <w:tc>
          <w:tcPr>
            <w:tcW w:w="0" w:type="auto"/>
            <w:shd w:val="clear" w:color="auto" w:fill="D9D9D9" w:themeFill="background1" w:themeFillShade="D9"/>
          </w:tcPr>
          <w:p w14:paraId="7D33E44A" w14:textId="77777777" w:rsidR="00A15CAD" w:rsidRPr="00DE53DF" w:rsidRDefault="00A15CAD" w:rsidP="009A0D33">
            <w:pPr>
              <w:pStyle w:val="ListParagraph"/>
              <w:spacing w:after="0"/>
              <w:ind w:left="0"/>
              <w:rPr>
                <w:b/>
                <w:sz w:val="22"/>
                <w:lang w:val="fr-CA"/>
              </w:rPr>
            </w:pPr>
            <w:r w:rsidRPr="00DE53DF">
              <w:rPr>
                <w:b/>
                <w:sz w:val="22"/>
                <w:lang w:val="fr-CA"/>
              </w:rPr>
              <w:t>6</w:t>
            </w:r>
          </w:p>
        </w:tc>
        <w:tc>
          <w:tcPr>
            <w:tcW w:w="0" w:type="auto"/>
            <w:shd w:val="clear" w:color="auto" w:fill="D9D9D9" w:themeFill="background1" w:themeFillShade="D9"/>
          </w:tcPr>
          <w:p w14:paraId="4AC9F3ED" w14:textId="77777777" w:rsidR="00A15CAD" w:rsidRPr="00DE53DF" w:rsidRDefault="00A15CAD" w:rsidP="009A0D33">
            <w:pPr>
              <w:pStyle w:val="Centre"/>
              <w:rPr>
                <w:b w:val="0"/>
                <w:sz w:val="22"/>
                <w:szCs w:val="22"/>
                <w:lang w:val="fr-CA"/>
              </w:rPr>
            </w:pPr>
            <w:r w:rsidRPr="00DE53DF">
              <w:rPr>
                <w:b w:val="0"/>
                <w:sz w:val="22"/>
                <w:szCs w:val="22"/>
                <w:lang w:val="fr-CA"/>
              </w:rPr>
              <w:t xml:space="preserve">Encouragement de l’inclusion </w:t>
            </w:r>
          </w:p>
        </w:tc>
        <w:tc>
          <w:tcPr>
            <w:tcW w:w="0" w:type="auto"/>
            <w:shd w:val="clear" w:color="auto" w:fill="D9D9D9" w:themeFill="background1" w:themeFillShade="D9"/>
          </w:tcPr>
          <w:p w14:paraId="409FAD7B" w14:textId="77777777" w:rsidR="00A15CAD" w:rsidRPr="00DE53DF" w:rsidRDefault="00A15CAD" w:rsidP="009A0D33">
            <w:pPr>
              <w:spacing w:after="0"/>
              <w:rPr>
                <w:rFonts w:cs="Vani"/>
                <w:sz w:val="22"/>
                <w:szCs w:val="22"/>
                <w:lang w:val="fr-CA"/>
              </w:rPr>
            </w:pPr>
            <w:r w:rsidRPr="00DE53DF">
              <w:rPr>
                <w:rFonts w:cs="Vani"/>
                <w:sz w:val="22"/>
                <w:szCs w:val="22"/>
                <w:lang w:val="fr-CA"/>
              </w:rPr>
              <w:t xml:space="preserve">•Sachez que l’inclusion est un élément qui compte lors de l’élaboration des normes et des pratiques qui s’appliquent à tous les aspects de l’organisation et, dans une perspective plus large, à l’ensemble de la société. </w:t>
            </w:r>
            <w:r w:rsidRPr="00DE53DF">
              <w:rPr>
                <w:rFonts w:cs="Vani"/>
                <w:sz w:val="22"/>
                <w:szCs w:val="22"/>
                <w:lang w:val="fr-CA"/>
              </w:rPr>
              <w:br/>
              <w:t xml:space="preserve">•Créez et maintenez un environnement inclusif au sein duquel tous les membres de l’équipe – </w:t>
            </w:r>
            <w:r>
              <w:rPr>
                <w:rFonts w:cs="Vani"/>
                <w:sz w:val="22"/>
                <w:szCs w:val="22"/>
                <w:lang w:val="fr-CA"/>
              </w:rPr>
              <w:t>de sport</w:t>
            </w:r>
            <w:r w:rsidRPr="00DE53DF">
              <w:rPr>
                <w:rFonts w:cs="Vani"/>
                <w:sz w:val="22"/>
                <w:szCs w:val="22"/>
                <w:lang w:val="fr-CA"/>
              </w:rPr>
              <w:t xml:space="preserve"> ou de travail – sont entendus et appréciés. </w:t>
            </w:r>
          </w:p>
          <w:p w14:paraId="48CF0E1E" w14:textId="77777777" w:rsidR="00A15CAD" w:rsidRPr="00DE53DF" w:rsidRDefault="00A15CAD" w:rsidP="009A0D33">
            <w:pPr>
              <w:spacing w:after="0"/>
              <w:rPr>
                <w:rFonts w:cs="Vani"/>
                <w:sz w:val="22"/>
                <w:szCs w:val="22"/>
                <w:lang w:val="fr-CA"/>
              </w:rPr>
            </w:pPr>
            <w:r w:rsidRPr="00DE53DF">
              <w:rPr>
                <w:rFonts w:cs="Vani"/>
                <w:sz w:val="22"/>
                <w:szCs w:val="22"/>
                <w:lang w:val="fr-CA"/>
              </w:rPr>
              <w:t xml:space="preserve">•Dénoncez la stigmatisation, la discrimination directe et indirecte et les préjugés inconscients. </w:t>
            </w:r>
          </w:p>
          <w:p w14:paraId="4A5D64D9" w14:textId="77777777" w:rsidR="00A15CAD" w:rsidRPr="00DE53DF" w:rsidRDefault="00A15CAD" w:rsidP="009A0D33">
            <w:pPr>
              <w:spacing w:after="0"/>
              <w:rPr>
                <w:sz w:val="22"/>
                <w:szCs w:val="22"/>
                <w:lang w:val="fr-CA"/>
              </w:rPr>
            </w:pPr>
            <w:r w:rsidRPr="00DE53DF">
              <w:rPr>
                <w:rFonts w:cs="Vani"/>
                <w:sz w:val="22"/>
                <w:szCs w:val="22"/>
                <w:lang w:val="fr-CA"/>
              </w:rPr>
              <w:t>•Adoptez et utilisez les concepts et les pratiques de conception universelle. En cas de doute, sachez où trouvez les ressources pertinentes et apprenez à les utiliser.</w:t>
            </w:r>
          </w:p>
        </w:tc>
      </w:tr>
      <w:tr w:rsidR="00A15CAD" w:rsidRPr="001E697B" w14:paraId="0381BCD7" w14:textId="77777777" w:rsidTr="009A0D33">
        <w:tc>
          <w:tcPr>
            <w:tcW w:w="0" w:type="auto"/>
          </w:tcPr>
          <w:p w14:paraId="27A66EB4" w14:textId="77777777" w:rsidR="00A15CAD" w:rsidRPr="00DE53DF" w:rsidRDefault="00A15CAD" w:rsidP="009A0D33">
            <w:pPr>
              <w:pStyle w:val="ListParagraph"/>
              <w:spacing w:after="0"/>
              <w:ind w:left="0"/>
              <w:rPr>
                <w:b/>
                <w:sz w:val="22"/>
                <w:lang w:val="fr-CA"/>
              </w:rPr>
            </w:pPr>
            <w:r w:rsidRPr="00DE53DF">
              <w:rPr>
                <w:b/>
                <w:sz w:val="22"/>
                <w:lang w:val="fr-CA"/>
              </w:rPr>
              <w:lastRenderedPageBreak/>
              <w:t>7</w:t>
            </w:r>
          </w:p>
        </w:tc>
        <w:tc>
          <w:tcPr>
            <w:tcW w:w="0" w:type="auto"/>
          </w:tcPr>
          <w:p w14:paraId="36F1B29A" w14:textId="77777777" w:rsidR="00A15CAD" w:rsidRPr="00DE53DF" w:rsidRDefault="00A15CAD" w:rsidP="009A0D33">
            <w:pPr>
              <w:pStyle w:val="Centre"/>
              <w:rPr>
                <w:b w:val="0"/>
                <w:sz w:val="22"/>
                <w:szCs w:val="22"/>
                <w:lang w:val="fr-CA"/>
              </w:rPr>
            </w:pPr>
            <w:r w:rsidRPr="00DE53DF">
              <w:rPr>
                <w:b w:val="0"/>
                <w:sz w:val="22"/>
                <w:szCs w:val="22"/>
                <w:lang w:val="fr-CA"/>
              </w:rPr>
              <w:t xml:space="preserve">Ouverture à la diversité et à l’équité </w:t>
            </w:r>
          </w:p>
        </w:tc>
        <w:tc>
          <w:tcPr>
            <w:tcW w:w="0" w:type="auto"/>
          </w:tcPr>
          <w:p w14:paraId="715D9529"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Sachez que le concept de la diversité englobe une acceptation et un respect de la personne dans son entièreté. </w:t>
            </w:r>
          </w:p>
          <w:p w14:paraId="2E303038"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Comprenez que chaque personne est unique, et reconnaissez ces différences.</w:t>
            </w:r>
          </w:p>
          <w:p w14:paraId="09B6A498"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•Reconnaissez que la diversité consiste notamment à inclure des populations diverses, notamment sur le plan de la race, de l’ethnicité, du statut socioéconomique, de l’âge, des capacités physiques, de la religion, des croyances politiques et d’autres</w:t>
            </w:r>
            <w:r w:rsidRPr="00DE53DF">
              <w:rPr>
                <w:rFonts w:cs="Courier New"/>
                <w:sz w:val="22"/>
                <w:szCs w:val="22"/>
                <w:lang w:val="fr-CA"/>
              </w:rPr>
              <w:t xml:space="preserve"> idéologies.</w:t>
            </w:r>
          </w:p>
          <w:p w14:paraId="3ED5234D"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Efforcez-vous de bâtir un environnement sûr, positif et accueillant qui favorise le respect des différents points de vue et façons de travailler. </w:t>
            </w:r>
          </w:p>
          <w:p w14:paraId="11B810C6"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Sachez que la diversité nous invite à nous comprendre les uns les autres et à aller au-delà de la simple tolérance pour s’ouvrir aux différentes facettes d’autrui et les célébrer.</w:t>
            </w:r>
          </w:p>
          <w:p w14:paraId="5D684090" w14:textId="77777777" w:rsidR="00A15CAD" w:rsidRPr="00DE53DF" w:rsidRDefault="00A15CAD" w:rsidP="009A0D33">
            <w:pPr>
              <w:pStyle w:val="PlainText"/>
              <w:spacing w:after="0" w:line="240" w:lineRule="auto"/>
              <w:rPr>
                <w:rFonts w:cs="Courier New"/>
                <w:sz w:val="22"/>
                <w:szCs w:val="22"/>
                <w:lang w:val="fr-CA"/>
              </w:rPr>
            </w:pPr>
            <w:r w:rsidRPr="00DE53DF">
              <w:rPr>
                <w:rFonts w:cs="Courier New"/>
                <w:sz w:val="22"/>
                <w:szCs w:val="22"/>
                <w:lang w:val="fr-CA"/>
              </w:rPr>
              <w:t>•Efforcez-vous d’intégrer la diversité et la représentation dans toutes les pratiques décisionnelles à l’échelle de l’organisation.</w:t>
            </w:r>
          </w:p>
        </w:tc>
      </w:tr>
      <w:tr w:rsidR="00A15CAD" w:rsidRPr="001E697B" w14:paraId="2B22D854" w14:textId="77777777" w:rsidTr="009A0D33">
        <w:tc>
          <w:tcPr>
            <w:tcW w:w="0" w:type="auto"/>
            <w:shd w:val="clear" w:color="auto" w:fill="D9D9D9" w:themeFill="background1" w:themeFillShade="D9"/>
          </w:tcPr>
          <w:p w14:paraId="2336467E" w14:textId="77777777" w:rsidR="00A15CAD" w:rsidRPr="00DE53DF" w:rsidRDefault="00A15CAD" w:rsidP="009A0D33">
            <w:pPr>
              <w:pStyle w:val="ListParagraph"/>
              <w:spacing w:after="0"/>
              <w:ind w:left="0"/>
              <w:rPr>
                <w:b/>
                <w:sz w:val="22"/>
                <w:lang w:val="fr-CA"/>
              </w:rPr>
            </w:pPr>
            <w:r w:rsidRPr="00DE53DF">
              <w:rPr>
                <w:b/>
                <w:sz w:val="22"/>
                <w:lang w:val="fr-CA"/>
              </w:rPr>
              <w:t>8</w:t>
            </w:r>
          </w:p>
        </w:tc>
        <w:tc>
          <w:tcPr>
            <w:tcW w:w="0" w:type="auto"/>
            <w:shd w:val="clear" w:color="auto" w:fill="D9D9D9" w:themeFill="background1" w:themeFillShade="D9"/>
          </w:tcPr>
          <w:p w14:paraId="743B2710" w14:textId="77777777" w:rsidR="00A15CAD" w:rsidRPr="00DE53DF" w:rsidRDefault="00A15CAD" w:rsidP="009A0D33">
            <w:pPr>
              <w:pStyle w:val="Centre"/>
              <w:rPr>
                <w:b w:val="0"/>
                <w:sz w:val="22"/>
                <w:szCs w:val="22"/>
                <w:lang w:val="fr-CA"/>
              </w:rPr>
            </w:pPr>
            <w:r w:rsidRPr="00DE53DF">
              <w:rPr>
                <w:b w:val="0"/>
                <w:sz w:val="22"/>
                <w:szCs w:val="22"/>
                <w:lang w:val="fr-CA"/>
              </w:rPr>
              <w:t>Approche favorisant la compréhension de l’expérience vécue de tous les participants</w:t>
            </w:r>
          </w:p>
        </w:tc>
        <w:tc>
          <w:tcPr>
            <w:tcW w:w="0" w:type="auto"/>
            <w:shd w:val="clear" w:color="auto" w:fill="D9D9D9" w:themeFill="background1" w:themeFillShade="D9"/>
          </w:tcPr>
          <w:p w14:paraId="1C56821B"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 xml:space="preserve">•Efforcez-vous de faire preuve d’empathie et de vous appuyer sur votre conscience de soi et vos expériences vécues afin de répondre aux expériences vécues d’autrui. </w:t>
            </w:r>
          </w:p>
          <w:p w14:paraId="3DCA11DC"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 xml:space="preserve">•Accordez de l’importance aux expériences vécues des Canadiens autochtones, et soyez à la recherche de possibilités pour favoriser la réconciliation et le renouvellement de la relation avec les peuples autochtones du Canada. </w:t>
            </w:r>
          </w:p>
          <w:p w14:paraId="0C1C0CC7" w14:textId="77777777" w:rsidR="00A15CAD" w:rsidRPr="00DE53DF" w:rsidRDefault="00A15CAD" w:rsidP="009A0D33">
            <w:pPr>
              <w:pStyle w:val="PlainText"/>
              <w:spacing w:after="0" w:line="240" w:lineRule="auto"/>
              <w:rPr>
                <w:rFonts w:cs="Courier New"/>
                <w:sz w:val="22"/>
                <w:szCs w:val="22"/>
                <w:lang w:val="fr-CA"/>
              </w:rPr>
            </w:pPr>
            <w:r w:rsidRPr="00DE53DF">
              <w:rPr>
                <w:sz w:val="22"/>
                <w:szCs w:val="22"/>
                <w:lang w:val="fr-CA"/>
              </w:rPr>
              <w:t>•</w:t>
            </w:r>
            <w:r w:rsidRPr="00DE53DF">
              <w:rPr>
                <w:rFonts w:cs="Courier New"/>
                <w:sz w:val="22"/>
                <w:szCs w:val="22"/>
                <w:lang w:val="fr-CA"/>
              </w:rPr>
              <w:t xml:space="preserve">Efforcez-vous d’améliorer vos propres relations et de renforcer la participation de l’organisation auprès de la grande collectivité des athlètes et des participants, y compris ceux qui ont un handicap ou une déficience. </w:t>
            </w:r>
          </w:p>
        </w:tc>
      </w:tr>
      <w:tr w:rsidR="00A15CAD" w:rsidRPr="00DE53DF" w14:paraId="75B6E906" w14:textId="77777777" w:rsidTr="009A0D33">
        <w:tc>
          <w:tcPr>
            <w:tcW w:w="0" w:type="auto"/>
          </w:tcPr>
          <w:p w14:paraId="72D1E488" w14:textId="77777777" w:rsidR="00A15CAD" w:rsidRPr="00DE53DF" w:rsidRDefault="00A15CAD" w:rsidP="009A0D33">
            <w:pPr>
              <w:pStyle w:val="ListParagraph"/>
              <w:spacing w:after="0"/>
              <w:ind w:left="0"/>
              <w:rPr>
                <w:b/>
                <w:sz w:val="22"/>
                <w:lang w:val="fr-CA"/>
              </w:rPr>
            </w:pPr>
            <w:r w:rsidRPr="00DE53DF">
              <w:rPr>
                <w:b/>
                <w:sz w:val="22"/>
                <w:lang w:val="fr-CA"/>
              </w:rPr>
              <w:t>9</w:t>
            </w:r>
          </w:p>
        </w:tc>
        <w:tc>
          <w:tcPr>
            <w:tcW w:w="0" w:type="auto"/>
          </w:tcPr>
          <w:p w14:paraId="79392353" w14:textId="77777777" w:rsidR="00A15CAD" w:rsidRPr="00DE53DF" w:rsidRDefault="00A15CAD" w:rsidP="009A0D33">
            <w:pPr>
              <w:pStyle w:val="Centre"/>
              <w:rPr>
                <w:b w:val="0"/>
                <w:sz w:val="22"/>
                <w:szCs w:val="22"/>
                <w:lang w:val="fr-CA"/>
              </w:rPr>
            </w:pPr>
            <w:r w:rsidRPr="00DE53DF">
              <w:rPr>
                <w:b w:val="0"/>
                <w:sz w:val="22"/>
                <w:szCs w:val="22"/>
                <w:lang w:val="fr-CA"/>
              </w:rPr>
              <w:t xml:space="preserve">Incarnation de l’accessibilité </w:t>
            </w:r>
          </w:p>
        </w:tc>
        <w:tc>
          <w:tcPr>
            <w:tcW w:w="0" w:type="auto"/>
          </w:tcPr>
          <w:p w14:paraId="200D12FA"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t>•Comprenez et considérez les besoins ou les obstacles potentiels pour tous les intervenants, en utilisant une approche inclusive et globale.</w:t>
            </w:r>
          </w:p>
          <w:p w14:paraId="309DC2FC"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t xml:space="preserve">•Exprimez-vous lorsque vous constatez que des obstacles nuisent ou pourraient éventuellement nuire à l’accessibilité aussi bien à l’interne qu’à l’externe.  </w:t>
            </w:r>
          </w:p>
          <w:p w14:paraId="2F4DFFEF"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t xml:space="preserve">•Reconnaissez que l’accessibilité est notre responsabilité collective et qu’elle doit être gérée à tous les niveaux d’action et de prise de décisions. </w:t>
            </w:r>
          </w:p>
          <w:p w14:paraId="5E604B1D"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lastRenderedPageBreak/>
              <w:t xml:space="preserve">•Comprenez qu’en matière d’accessibilité, il est essentiel de donner l’exemple afin d’exceller dans l’application de principes qui concernent tous les participants de l’organisation. </w:t>
            </w:r>
          </w:p>
          <w:p w14:paraId="2F2E88D4"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t xml:space="preserve">•Dès les premières étapes du processus d’approvisionnement, priorisez l’achat de biens, de services ou de programmes dont la conception est accessible et universelle. </w:t>
            </w:r>
          </w:p>
          <w:p w14:paraId="2743F912" w14:textId="77777777" w:rsidR="00A15CAD" w:rsidRPr="00DE53DF" w:rsidRDefault="00A15CAD" w:rsidP="009A0D33">
            <w:pPr>
              <w:spacing w:after="0" w:line="259" w:lineRule="auto"/>
              <w:rPr>
                <w:rFonts w:cs="Vani"/>
                <w:sz w:val="22"/>
                <w:szCs w:val="22"/>
                <w:lang w:val="fr-CA"/>
              </w:rPr>
            </w:pPr>
            <w:r w:rsidRPr="00DE53DF">
              <w:rPr>
                <w:rFonts w:cs="Vani"/>
                <w:sz w:val="22"/>
                <w:szCs w:val="22"/>
                <w:lang w:val="fr-CA"/>
              </w:rPr>
              <w:t xml:space="preserve">•Veillez à ce que tous les documents fournis par l’organisation respectent les lignes directrices en matière d’accessibilité et les principes de conception universelle. Ceci s’applique notamment au matériel de formation. </w:t>
            </w:r>
          </w:p>
        </w:tc>
      </w:tr>
      <w:tr w:rsidR="00A15CAD" w:rsidRPr="00DE53DF" w14:paraId="54FF74DB" w14:textId="77777777" w:rsidTr="009A0D33">
        <w:tc>
          <w:tcPr>
            <w:tcW w:w="0" w:type="auto"/>
          </w:tcPr>
          <w:p w14:paraId="051681F2" w14:textId="77777777" w:rsidR="00A15CAD" w:rsidRPr="00DE53DF" w:rsidRDefault="00A15CAD" w:rsidP="009A0D33">
            <w:pPr>
              <w:pStyle w:val="ListParagraph"/>
              <w:spacing w:after="0"/>
              <w:ind w:left="0"/>
              <w:rPr>
                <w:b/>
                <w:sz w:val="22"/>
                <w:lang w:val="fr-CA"/>
              </w:rPr>
            </w:pPr>
          </w:p>
        </w:tc>
        <w:tc>
          <w:tcPr>
            <w:tcW w:w="0" w:type="auto"/>
          </w:tcPr>
          <w:p w14:paraId="4B83D0A5" w14:textId="77777777" w:rsidR="00A15CAD" w:rsidRPr="00DE53DF" w:rsidRDefault="00A15CAD" w:rsidP="009A0D33">
            <w:pPr>
              <w:pStyle w:val="Centre"/>
              <w:rPr>
                <w:b w:val="0"/>
                <w:sz w:val="22"/>
                <w:szCs w:val="22"/>
                <w:lang w:val="fr-CA"/>
              </w:rPr>
            </w:pPr>
          </w:p>
        </w:tc>
        <w:tc>
          <w:tcPr>
            <w:tcW w:w="0" w:type="auto"/>
          </w:tcPr>
          <w:p w14:paraId="1AE81878" w14:textId="77777777" w:rsidR="00A15CAD" w:rsidRPr="00DE53DF" w:rsidRDefault="00A15CAD" w:rsidP="009A0D33">
            <w:pPr>
              <w:spacing w:after="0" w:line="259" w:lineRule="auto"/>
              <w:rPr>
                <w:rFonts w:cs="Vani"/>
                <w:sz w:val="22"/>
                <w:szCs w:val="22"/>
                <w:lang w:val="fr-CA"/>
              </w:rPr>
            </w:pPr>
          </w:p>
        </w:tc>
      </w:tr>
    </w:tbl>
    <w:p w14:paraId="6732D76A" w14:textId="77777777" w:rsidR="00A15CAD" w:rsidRPr="00DE53DF" w:rsidRDefault="00A15CAD" w:rsidP="00A15CAD">
      <w:pPr>
        <w:spacing w:after="0"/>
        <w:rPr>
          <w:sz w:val="22"/>
          <w:szCs w:val="22"/>
          <w:lang w:val="fr-CA"/>
        </w:rPr>
      </w:pPr>
    </w:p>
    <w:p w14:paraId="247EDFE4" w14:textId="77777777" w:rsidR="00A15CAD" w:rsidRPr="00DE53DF" w:rsidRDefault="00A15CAD" w:rsidP="00A15CAD">
      <w:pPr>
        <w:spacing w:after="0"/>
        <w:rPr>
          <w:sz w:val="22"/>
          <w:szCs w:val="22"/>
          <w:lang w:val="fr-CA"/>
        </w:rPr>
      </w:pPr>
      <w:r w:rsidRPr="00DE53DF">
        <w:rPr>
          <w:b/>
          <w:sz w:val="22"/>
          <w:szCs w:val="22"/>
          <w:u w:val="single"/>
          <w:lang w:val="fr-CA"/>
        </w:rPr>
        <w:t>Autres compétences en leadership</w:t>
      </w:r>
      <w:r w:rsidRPr="00DE53DF">
        <w:rPr>
          <w:sz w:val="22"/>
          <w:szCs w:val="22"/>
          <w:lang w:val="fr-CA"/>
        </w:rPr>
        <w:br/>
        <w:t>Les compétences mentionnées ci-dessous facilitent le développement des neuf compétences organisationnelles présentées dans cette matrice.</w:t>
      </w:r>
    </w:p>
    <w:p w14:paraId="325FF443" w14:textId="77777777" w:rsidR="00A15CAD" w:rsidRPr="00DE53DF" w:rsidRDefault="00A15CAD" w:rsidP="00A15CAD">
      <w:pPr>
        <w:spacing w:after="0"/>
        <w:rPr>
          <w:sz w:val="22"/>
          <w:szCs w:val="22"/>
          <w:lang w:val="fr-CA"/>
        </w:rPr>
      </w:pPr>
      <w:r w:rsidRPr="00DE53DF">
        <w:rPr>
          <w:sz w:val="22"/>
          <w:szCs w:val="22"/>
          <w:lang w:val="fr-CA"/>
        </w:rPr>
        <w:t>• Conscience de soi</w:t>
      </w:r>
    </w:p>
    <w:p w14:paraId="262A7E4A" w14:textId="77777777" w:rsidR="00A15CAD" w:rsidRPr="00DE53DF" w:rsidRDefault="00A15CAD" w:rsidP="00A15CAD">
      <w:pPr>
        <w:spacing w:after="0"/>
        <w:rPr>
          <w:sz w:val="22"/>
          <w:szCs w:val="22"/>
          <w:lang w:val="fr-CA"/>
        </w:rPr>
      </w:pPr>
      <w:r w:rsidRPr="00DE53DF">
        <w:rPr>
          <w:sz w:val="22"/>
          <w:szCs w:val="22"/>
          <w:lang w:val="fr-CA"/>
        </w:rPr>
        <w:t>• Flexibilité sur le plan de l’apprentissage</w:t>
      </w:r>
    </w:p>
    <w:p w14:paraId="473BAF74" w14:textId="77777777" w:rsidR="00A15CAD" w:rsidRPr="00DE53DF" w:rsidRDefault="00A15CAD" w:rsidP="00A15CAD">
      <w:pPr>
        <w:spacing w:after="0"/>
        <w:rPr>
          <w:sz w:val="22"/>
          <w:szCs w:val="22"/>
          <w:lang w:val="fr-CA"/>
        </w:rPr>
      </w:pPr>
      <w:r w:rsidRPr="00DE53DF">
        <w:rPr>
          <w:sz w:val="22"/>
          <w:szCs w:val="22"/>
          <w:lang w:val="fr-CA"/>
        </w:rPr>
        <w:t xml:space="preserve">• Influence </w:t>
      </w:r>
    </w:p>
    <w:p w14:paraId="57C6D56C" w14:textId="77777777" w:rsidR="00A15CAD" w:rsidRPr="00DE53DF" w:rsidRDefault="00A15CAD" w:rsidP="00A15CAD">
      <w:pPr>
        <w:spacing w:after="0"/>
        <w:rPr>
          <w:sz w:val="22"/>
          <w:szCs w:val="22"/>
          <w:lang w:val="fr-CA"/>
        </w:rPr>
      </w:pPr>
      <w:r w:rsidRPr="00DE53DF">
        <w:rPr>
          <w:sz w:val="22"/>
          <w:szCs w:val="22"/>
          <w:lang w:val="fr-CA"/>
        </w:rPr>
        <w:t>• Communication</w:t>
      </w:r>
    </w:p>
    <w:p w14:paraId="379E63EF" w14:textId="77777777" w:rsidR="00A15CAD" w:rsidRPr="00D9167F" w:rsidRDefault="00A15CAD" w:rsidP="00BD3266">
      <w:pPr>
        <w:spacing w:after="0"/>
        <w:rPr>
          <w:sz w:val="22"/>
          <w:szCs w:val="22"/>
        </w:rPr>
      </w:pPr>
    </w:p>
    <w:sectPr w:rsidR="00A15CAD" w:rsidRPr="00D9167F" w:rsidSect="00BA0F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89A8" w14:textId="77777777" w:rsidR="00E04423" w:rsidRDefault="00E04423">
      <w:r>
        <w:separator/>
      </w:r>
    </w:p>
  </w:endnote>
  <w:endnote w:type="continuationSeparator" w:id="0">
    <w:p w14:paraId="3E40DCA5" w14:textId="77777777" w:rsidR="00E04423" w:rsidRDefault="00E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BE0" w14:textId="77777777" w:rsidR="00616F59" w:rsidRDefault="0061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D4B" w14:textId="77777777" w:rsidR="00616F59" w:rsidRDefault="00616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1083" w14:textId="77777777" w:rsidR="00616F59" w:rsidRDefault="0061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0ECA" w14:textId="77777777" w:rsidR="00E04423" w:rsidRDefault="00E04423">
      <w:r>
        <w:separator/>
      </w:r>
    </w:p>
  </w:footnote>
  <w:footnote w:type="continuationSeparator" w:id="0">
    <w:p w14:paraId="051A1FF8" w14:textId="77777777" w:rsidR="00E04423" w:rsidRDefault="00E0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5095" w14:textId="77777777" w:rsidR="00616F59" w:rsidRDefault="0061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3C90" w14:textId="77777777" w:rsidR="00616F59" w:rsidRDefault="0061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09B" w14:textId="77777777" w:rsidR="00616F59" w:rsidRDefault="0061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7789D"/>
    <w:multiLevelType w:val="hybridMultilevel"/>
    <w:tmpl w:val="BD88A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F45032"/>
    <w:multiLevelType w:val="hybridMultilevel"/>
    <w:tmpl w:val="8C6C90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690D4F"/>
    <w:multiLevelType w:val="hybridMultilevel"/>
    <w:tmpl w:val="5E66E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70295"/>
    <w:multiLevelType w:val="hybridMultilevel"/>
    <w:tmpl w:val="8452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D323EF"/>
    <w:multiLevelType w:val="hybridMultilevel"/>
    <w:tmpl w:val="5E3A5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811666"/>
    <w:multiLevelType w:val="hybridMultilevel"/>
    <w:tmpl w:val="D7988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E00731"/>
    <w:multiLevelType w:val="hybridMultilevel"/>
    <w:tmpl w:val="325EB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21"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FB3597"/>
    <w:multiLevelType w:val="hybridMultilevel"/>
    <w:tmpl w:val="1D9C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7371530">
    <w:abstractNumId w:val="20"/>
  </w:num>
  <w:num w:numId="2" w16cid:durableId="879903790">
    <w:abstractNumId w:val="21"/>
  </w:num>
  <w:num w:numId="3" w16cid:durableId="1231305077">
    <w:abstractNumId w:val="12"/>
  </w:num>
  <w:num w:numId="4" w16cid:durableId="1224489237">
    <w:abstractNumId w:val="15"/>
  </w:num>
  <w:num w:numId="5" w16cid:durableId="1125393507">
    <w:abstractNumId w:val="14"/>
  </w:num>
  <w:num w:numId="6" w16cid:durableId="2110391608">
    <w:abstractNumId w:val="9"/>
  </w:num>
  <w:num w:numId="7" w16cid:durableId="563494286">
    <w:abstractNumId w:val="7"/>
  </w:num>
  <w:num w:numId="8" w16cid:durableId="1323511411">
    <w:abstractNumId w:val="6"/>
  </w:num>
  <w:num w:numId="9" w16cid:durableId="1054281858">
    <w:abstractNumId w:val="5"/>
  </w:num>
  <w:num w:numId="10" w16cid:durableId="319382134">
    <w:abstractNumId w:val="4"/>
  </w:num>
  <w:num w:numId="11" w16cid:durableId="759641904">
    <w:abstractNumId w:val="8"/>
  </w:num>
  <w:num w:numId="12" w16cid:durableId="515773540">
    <w:abstractNumId w:val="3"/>
  </w:num>
  <w:num w:numId="13" w16cid:durableId="1320616126">
    <w:abstractNumId w:val="2"/>
  </w:num>
  <w:num w:numId="14" w16cid:durableId="1339310846">
    <w:abstractNumId w:val="1"/>
  </w:num>
  <w:num w:numId="15" w16cid:durableId="1102068232">
    <w:abstractNumId w:val="0"/>
  </w:num>
  <w:num w:numId="16" w16cid:durableId="1365787988">
    <w:abstractNumId w:val="16"/>
  </w:num>
  <w:num w:numId="17" w16cid:durableId="1667517327">
    <w:abstractNumId w:val="10"/>
  </w:num>
  <w:num w:numId="18" w16cid:durableId="764807163">
    <w:abstractNumId w:val="19"/>
  </w:num>
  <w:num w:numId="19" w16cid:durableId="1857159663">
    <w:abstractNumId w:val="22"/>
  </w:num>
  <w:num w:numId="20" w16cid:durableId="975111623">
    <w:abstractNumId w:val="18"/>
  </w:num>
  <w:num w:numId="21" w16cid:durableId="1753158534">
    <w:abstractNumId w:val="11"/>
  </w:num>
  <w:num w:numId="22" w16cid:durableId="1488790375">
    <w:abstractNumId w:val="13"/>
  </w:num>
  <w:num w:numId="23" w16cid:durableId="70586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313BA7"/>
    <w:rsid w:val="00002D4F"/>
    <w:rsid w:val="000032C7"/>
    <w:rsid w:val="000246CD"/>
    <w:rsid w:val="00040020"/>
    <w:rsid w:val="00050C43"/>
    <w:rsid w:val="00057BEC"/>
    <w:rsid w:val="0006032C"/>
    <w:rsid w:val="000669E7"/>
    <w:rsid w:val="00072997"/>
    <w:rsid w:val="0007396A"/>
    <w:rsid w:val="0009108F"/>
    <w:rsid w:val="00092542"/>
    <w:rsid w:val="000A2297"/>
    <w:rsid w:val="000A335E"/>
    <w:rsid w:val="000B01F4"/>
    <w:rsid w:val="000C2095"/>
    <w:rsid w:val="000C5DAC"/>
    <w:rsid w:val="000D5B90"/>
    <w:rsid w:val="000D7FCA"/>
    <w:rsid w:val="000E53CB"/>
    <w:rsid w:val="000F41F0"/>
    <w:rsid w:val="0010418A"/>
    <w:rsid w:val="00112DCF"/>
    <w:rsid w:val="00112FA0"/>
    <w:rsid w:val="00113581"/>
    <w:rsid w:val="0011701E"/>
    <w:rsid w:val="00137F6E"/>
    <w:rsid w:val="00140494"/>
    <w:rsid w:val="001408AE"/>
    <w:rsid w:val="0015330E"/>
    <w:rsid w:val="0015470F"/>
    <w:rsid w:val="00162A85"/>
    <w:rsid w:val="00163CAD"/>
    <w:rsid w:val="00167A9B"/>
    <w:rsid w:val="00190B9E"/>
    <w:rsid w:val="0019673D"/>
    <w:rsid w:val="001A38F1"/>
    <w:rsid w:val="001B4A2D"/>
    <w:rsid w:val="001D5401"/>
    <w:rsid w:val="001F08AA"/>
    <w:rsid w:val="001F0D75"/>
    <w:rsid w:val="001F2DEB"/>
    <w:rsid w:val="00214716"/>
    <w:rsid w:val="0023078E"/>
    <w:rsid w:val="00231F4B"/>
    <w:rsid w:val="002353A3"/>
    <w:rsid w:val="0023638E"/>
    <w:rsid w:val="0026375D"/>
    <w:rsid w:val="00270478"/>
    <w:rsid w:val="00287382"/>
    <w:rsid w:val="002A525D"/>
    <w:rsid w:val="002D5EF3"/>
    <w:rsid w:val="002F64C4"/>
    <w:rsid w:val="00305D26"/>
    <w:rsid w:val="00311915"/>
    <w:rsid w:val="00313342"/>
    <w:rsid w:val="00313BA7"/>
    <w:rsid w:val="00315ED7"/>
    <w:rsid w:val="00316A00"/>
    <w:rsid w:val="003242B0"/>
    <w:rsid w:val="00326CAD"/>
    <w:rsid w:val="003331DE"/>
    <w:rsid w:val="00334D5B"/>
    <w:rsid w:val="00337F13"/>
    <w:rsid w:val="00345E1E"/>
    <w:rsid w:val="00347C28"/>
    <w:rsid w:val="0035280E"/>
    <w:rsid w:val="00354733"/>
    <w:rsid w:val="00363231"/>
    <w:rsid w:val="00366850"/>
    <w:rsid w:val="00384253"/>
    <w:rsid w:val="00391180"/>
    <w:rsid w:val="00392726"/>
    <w:rsid w:val="00393E19"/>
    <w:rsid w:val="00397EF1"/>
    <w:rsid w:val="003A183A"/>
    <w:rsid w:val="003C6C8B"/>
    <w:rsid w:val="003C70F5"/>
    <w:rsid w:val="003E1200"/>
    <w:rsid w:val="003E2EBF"/>
    <w:rsid w:val="00400930"/>
    <w:rsid w:val="00400D6D"/>
    <w:rsid w:val="0040173F"/>
    <w:rsid w:val="00403757"/>
    <w:rsid w:val="004104F9"/>
    <w:rsid w:val="0041597B"/>
    <w:rsid w:val="004207D9"/>
    <w:rsid w:val="00423697"/>
    <w:rsid w:val="0043011E"/>
    <w:rsid w:val="00431170"/>
    <w:rsid w:val="00431B71"/>
    <w:rsid w:val="00435A4F"/>
    <w:rsid w:val="00436448"/>
    <w:rsid w:val="004435C3"/>
    <w:rsid w:val="004524C2"/>
    <w:rsid w:val="00463E03"/>
    <w:rsid w:val="00476BB3"/>
    <w:rsid w:val="00494744"/>
    <w:rsid w:val="00495E19"/>
    <w:rsid w:val="004B65E7"/>
    <w:rsid w:val="004C1029"/>
    <w:rsid w:val="004C4002"/>
    <w:rsid w:val="004E0EA1"/>
    <w:rsid w:val="004E2B0D"/>
    <w:rsid w:val="004E4239"/>
    <w:rsid w:val="004F39DD"/>
    <w:rsid w:val="00547DBC"/>
    <w:rsid w:val="00571BEE"/>
    <w:rsid w:val="00572566"/>
    <w:rsid w:val="005770A9"/>
    <w:rsid w:val="00582498"/>
    <w:rsid w:val="00590D2B"/>
    <w:rsid w:val="00597D91"/>
    <w:rsid w:val="005C1D8C"/>
    <w:rsid w:val="005D1A65"/>
    <w:rsid w:val="005D26BE"/>
    <w:rsid w:val="005E4B5A"/>
    <w:rsid w:val="005E673E"/>
    <w:rsid w:val="005E7880"/>
    <w:rsid w:val="005F2234"/>
    <w:rsid w:val="005F6815"/>
    <w:rsid w:val="006024E1"/>
    <w:rsid w:val="0060493D"/>
    <w:rsid w:val="00605CF8"/>
    <w:rsid w:val="00610028"/>
    <w:rsid w:val="00616DB1"/>
    <w:rsid w:val="00616F59"/>
    <w:rsid w:val="006177F9"/>
    <w:rsid w:val="00624163"/>
    <w:rsid w:val="006255AD"/>
    <w:rsid w:val="00634287"/>
    <w:rsid w:val="00635386"/>
    <w:rsid w:val="00635B80"/>
    <w:rsid w:val="00640624"/>
    <w:rsid w:val="00651CA0"/>
    <w:rsid w:val="006566CF"/>
    <w:rsid w:val="00656F72"/>
    <w:rsid w:val="006704E0"/>
    <w:rsid w:val="006714CF"/>
    <w:rsid w:val="0067566D"/>
    <w:rsid w:val="0067602A"/>
    <w:rsid w:val="00676597"/>
    <w:rsid w:val="00687D09"/>
    <w:rsid w:val="006923E0"/>
    <w:rsid w:val="006952C2"/>
    <w:rsid w:val="006A7B67"/>
    <w:rsid w:val="006A7C7D"/>
    <w:rsid w:val="006B0007"/>
    <w:rsid w:val="006B4310"/>
    <w:rsid w:val="006B65CE"/>
    <w:rsid w:val="006B6A3F"/>
    <w:rsid w:val="006B7C58"/>
    <w:rsid w:val="006C0A79"/>
    <w:rsid w:val="006C2AC1"/>
    <w:rsid w:val="006D2598"/>
    <w:rsid w:val="006D7C26"/>
    <w:rsid w:val="006E148F"/>
    <w:rsid w:val="006F43D3"/>
    <w:rsid w:val="006F5F88"/>
    <w:rsid w:val="006F6D60"/>
    <w:rsid w:val="006F769C"/>
    <w:rsid w:val="00706709"/>
    <w:rsid w:val="00715796"/>
    <w:rsid w:val="0072519E"/>
    <w:rsid w:val="007252E7"/>
    <w:rsid w:val="007252EA"/>
    <w:rsid w:val="007430F0"/>
    <w:rsid w:val="007552A3"/>
    <w:rsid w:val="0075568F"/>
    <w:rsid w:val="00757318"/>
    <w:rsid w:val="00763141"/>
    <w:rsid w:val="00764A39"/>
    <w:rsid w:val="0076506E"/>
    <w:rsid w:val="0077178B"/>
    <w:rsid w:val="00773DE8"/>
    <w:rsid w:val="00785F1B"/>
    <w:rsid w:val="007B1697"/>
    <w:rsid w:val="007B4E33"/>
    <w:rsid w:val="007B6497"/>
    <w:rsid w:val="007C3756"/>
    <w:rsid w:val="007D25F4"/>
    <w:rsid w:val="007D300D"/>
    <w:rsid w:val="007D389B"/>
    <w:rsid w:val="007E6CCA"/>
    <w:rsid w:val="00804C7D"/>
    <w:rsid w:val="008055AF"/>
    <w:rsid w:val="00810304"/>
    <w:rsid w:val="00814C92"/>
    <w:rsid w:val="00823438"/>
    <w:rsid w:val="00831F7B"/>
    <w:rsid w:val="00835A13"/>
    <w:rsid w:val="008366B3"/>
    <w:rsid w:val="008505F4"/>
    <w:rsid w:val="0085618A"/>
    <w:rsid w:val="00857581"/>
    <w:rsid w:val="00876F5D"/>
    <w:rsid w:val="00881C9A"/>
    <w:rsid w:val="00893239"/>
    <w:rsid w:val="008B2791"/>
    <w:rsid w:val="008E06F8"/>
    <w:rsid w:val="008E0BA3"/>
    <w:rsid w:val="008E5A5E"/>
    <w:rsid w:val="008F492B"/>
    <w:rsid w:val="008F5A3D"/>
    <w:rsid w:val="008F6438"/>
    <w:rsid w:val="008F6B75"/>
    <w:rsid w:val="008F754A"/>
    <w:rsid w:val="00923DD6"/>
    <w:rsid w:val="00932A66"/>
    <w:rsid w:val="00941389"/>
    <w:rsid w:val="0094151A"/>
    <w:rsid w:val="009420C8"/>
    <w:rsid w:val="0095363A"/>
    <w:rsid w:val="009538B1"/>
    <w:rsid w:val="00972D5D"/>
    <w:rsid w:val="009825F5"/>
    <w:rsid w:val="009876AC"/>
    <w:rsid w:val="00987EE5"/>
    <w:rsid w:val="0099018F"/>
    <w:rsid w:val="0099514C"/>
    <w:rsid w:val="009966AC"/>
    <w:rsid w:val="00996FEE"/>
    <w:rsid w:val="009A69F9"/>
    <w:rsid w:val="009B65ED"/>
    <w:rsid w:val="009D611D"/>
    <w:rsid w:val="009E356B"/>
    <w:rsid w:val="009F63FB"/>
    <w:rsid w:val="00A0129F"/>
    <w:rsid w:val="00A03A9F"/>
    <w:rsid w:val="00A15CAD"/>
    <w:rsid w:val="00A16690"/>
    <w:rsid w:val="00A22FB0"/>
    <w:rsid w:val="00A3263F"/>
    <w:rsid w:val="00A34F4E"/>
    <w:rsid w:val="00A515A4"/>
    <w:rsid w:val="00A52FD0"/>
    <w:rsid w:val="00A5350F"/>
    <w:rsid w:val="00A65089"/>
    <w:rsid w:val="00A75797"/>
    <w:rsid w:val="00A76492"/>
    <w:rsid w:val="00A90BB2"/>
    <w:rsid w:val="00A92274"/>
    <w:rsid w:val="00A92A42"/>
    <w:rsid w:val="00AA1CB1"/>
    <w:rsid w:val="00AA3FD5"/>
    <w:rsid w:val="00AB34C0"/>
    <w:rsid w:val="00AC2C9B"/>
    <w:rsid w:val="00AE0575"/>
    <w:rsid w:val="00AE2725"/>
    <w:rsid w:val="00AF1B34"/>
    <w:rsid w:val="00AF63D8"/>
    <w:rsid w:val="00B06056"/>
    <w:rsid w:val="00B11AB4"/>
    <w:rsid w:val="00B2219F"/>
    <w:rsid w:val="00B42C82"/>
    <w:rsid w:val="00B43B01"/>
    <w:rsid w:val="00B561B9"/>
    <w:rsid w:val="00B57A51"/>
    <w:rsid w:val="00B8521D"/>
    <w:rsid w:val="00B85865"/>
    <w:rsid w:val="00B93144"/>
    <w:rsid w:val="00B95912"/>
    <w:rsid w:val="00B97816"/>
    <w:rsid w:val="00BA0FB3"/>
    <w:rsid w:val="00BC1ECF"/>
    <w:rsid w:val="00BD3266"/>
    <w:rsid w:val="00BD392A"/>
    <w:rsid w:val="00BD5A28"/>
    <w:rsid w:val="00BF5324"/>
    <w:rsid w:val="00C07352"/>
    <w:rsid w:val="00C13E3B"/>
    <w:rsid w:val="00C14F4B"/>
    <w:rsid w:val="00C1660B"/>
    <w:rsid w:val="00C30926"/>
    <w:rsid w:val="00C30CC7"/>
    <w:rsid w:val="00C33887"/>
    <w:rsid w:val="00C54326"/>
    <w:rsid w:val="00C656EA"/>
    <w:rsid w:val="00C7731A"/>
    <w:rsid w:val="00C8179D"/>
    <w:rsid w:val="00C87033"/>
    <w:rsid w:val="00C90861"/>
    <w:rsid w:val="00CA458D"/>
    <w:rsid w:val="00CA54E6"/>
    <w:rsid w:val="00CA5FA2"/>
    <w:rsid w:val="00CC1EFE"/>
    <w:rsid w:val="00CC4DAB"/>
    <w:rsid w:val="00CD5BDB"/>
    <w:rsid w:val="00CD7C4F"/>
    <w:rsid w:val="00CE38BB"/>
    <w:rsid w:val="00CF6906"/>
    <w:rsid w:val="00D05290"/>
    <w:rsid w:val="00D05513"/>
    <w:rsid w:val="00D23121"/>
    <w:rsid w:val="00D317BB"/>
    <w:rsid w:val="00D32D41"/>
    <w:rsid w:val="00D4324B"/>
    <w:rsid w:val="00D44EFF"/>
    <w:rsid w:val="00D578A9"/>
    <w:rsid w:val="00D67CB3"/>
    <w:rsid w:val="00D715C2"/>
    <w:rsid w:val="00D718E6"/>
    <w:rsid w:val="00D733D8"/>
    <w:rsid w:val="00D750C8"/>
    <w:rsid w:val="00D75EB9"/>
    <w:rsid w:val="00D81F7E"/>
    <w:rsid w:val="00D9167F"/>
    <w:rsid w:val="00DA0418"/>
    <w:rsid w:val="00DA1375"/>
    <w:rsid w:val="00DA2033"/>
    <w:rsid w:val="00DA4C11"/>
    <w:rsid w:val="00DB2D9A"/>
    <w:rsid w:val="00DB3069"/>
    <w:rsid w:val="00DB6EEF"/>
    <w:rsid w:val="00DB7E86"/>
    <w:rsid w:val="00DC05B0"/>
    <w:rsid w:val="00DC7D5D"/>
    <w:rsid w:val="00DD40D1"/>
    <w:rsid w:val="00DD7D29"/>
    <w:rsid w:val="00DE7E24"/>
    <w:rsid w:val="00DF5E94"/>
    <w:rsid w:val="00DF6884"/>
    <w:rsid w:val="00DF6A3A"/>
    <w:rsid w:val="00E032F6"/>
    <w:rsid w:val="00E04423"/>
    <w:rsid w:val="00E068D8"/>
    <w:rsid w:val="00E158E8"/>
    <w:rsid w:val="00E161BC"/>
    <w:rsid w:val="00E348A9"/>
    <w:rsid w:val="00E45A4E"/>
    <w:rsid w:val="00E515EF"/>
    <w:rsid w:val="00E71B10"/>
    <w:rsid w:val="00EA0F6F"/>
    <w:rsid w:val="00EA4B52"/>
    <w:rsid w:val="00ED1BF8"/>
    <w:rsid w:val="00ED5D7E"/>
    <w:rsid w:val="00ED6348"/>
    <w:rsid w:val="00ED7786"/>
    <w:rsid w:val="00EE07C7"/>
    <w:rsid w:val="00EF3D31"/>
    <w:rsid w:val="00EF4524"/>
    <w:rsid w:val="00F0613E"/>
    <w:rsid w:val="00F20D8F"/>
    <w:rsid w:val="00F23618"/>
    <w:rsid w:val="00F256A6"/>
    <w:rsid w:val="00F259C7"/>
    <w:rsid w:val="00F33224"/>
    <w:rsid w:val="00F342E1"/>
    <w:rsid w:val="00F40C66"/>
    <w:rsid w:val="00F4356A"/>
    <w:rsid w:val="00F60050"/>
    <w:rsid w:val="00F61D8F"/>
    <w:rsid w:val="00F74F9F"/>
    <w:rsid w:val="00F8695F"/>
    <w:rsid w:val="00F96A8F"/>
    <w:rsid w:val="00FA74C6"/>
    <w:rsid w:val="00FB071F"/>
    <w:rsid w:val="00FB5E53"/>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C82A6"/>
  <w15:docId w15:val="{ACF1B3D5-80AE-4946-ADBF-F72B450B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semiHidden/>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uiPriority w:val="99"/>
    <w:unhideWhenUsed/>
    <w:rsid w:val="009E356B"/>
    <w:rPr>
      <w:rFonts w:cs="Consolas"/>
      <w:sz w:val="21"/>
      <w:szCs w:val="21"/>
    </w:rPr>
  </w:style>
  <w:style w:type="character" w:customStyle="1" w:styleId="PlainTextChar">
    <w:name w:val="Plain Text Char"/>
    <w:basedOn w:val="DefaultParagraphFont"/>
    <w:link w:val="PlainText"/>
    <w:uiPriority w:val="99"/>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7A62-94A4-414D-91D9-045B024F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9</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16240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Jacqueline Rennebohm</dc:creator>
  <cp:keywords/>
  <dc:description/>
  <cp:lastModifiedBy>Robin Witty</cp:lastModifiedBy>
  <cp:revision>5</cp:revision>
  <dcterms:created xsi:type="dcterms:W3CDTF">2022-06-03T14:50:00Z</dcterms:created>
  <dcterms:modified xsi:type="dcterms:W3CDTF">2022-06-03T14:52:00Z</dcterms:modified>
</cp:coreProperties>
</file>