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8B3A8E" w:rsidRPr="006A6B3A" w14:paraId="5F509D44"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704AF963" w14:textId="77777777" w:rsidR="008B3A8E" w:rsidRPr="006A6B3A" w:rsidRDefault="008B3A8E" w:rsidP="005E799D">
            <w:pPr>
              <w:jc w:val="center"/>
              <w:rPr>
                <w:rFonts w:eastAsia="Times New Roman" w:cstheme="minorBidi"/>
                <w:b/>
                <w:sz w:val="24"/>
                <w:szCs w:val="24"/>
                <w:lang w:val="fr-CA" w:bidi="ar-SA"/>
              </w:rPr>
            </w:pPr>
            <w:r w:rsidRPr="006A6B3A">
              <w:rPr>
                <w:rFonts w:eastAsia="Times New Roman" w:cstheme="minorBidi"/>
                <w:b/>
                <w:smallCaps/>
                <w:sz w:val="24"/>
                <w:szCs w:val="24"/>
                <w:lang w:val="fr-CA" w:bidi="ar-SA"/>
              </w:rPr>
              <w:t>ASSOCIATION CANADIENNE DES SPORTS POUR AVEUGLES</w:t>
            </w:r>
          </w:p>
          <w:p w14:paraId="074E3B96" w14:textId="77777777" w:rsidR="008B3A8E" w:rsidRPr="006A6B3A" w:rsidRDefault="008B3A8E" w:rsidP="005E799D">
            <w:pPr>
              <w:pStyle w:val="Heading1"/>
              <w:spacing w:before="0"/>
              <w:rPr>
                <w:rFonts w:cstheme="minorBidi"/>
                <w:sz w:val="24"/>
                <w:szCs w:val="24"/>
                <w:lang w:val="fr-CA"/>
              </w:rPr>
            </w:pPr>
            <w:bookmarkStart w:id="0" w:name="_Toc55897193"/>
            <w:r w:rsidRPr="006A6B3A">
              <w:rPr>
                <w:rFonts w:cstheme="minorBidi"/>
                <w:sz w:val="24"/>
                <w:szCs w:val="24"/>
                <w:lang w:val="fr-CA"/>
              </w:rPr>
              <w:t>POLITIQUE D’APPEL</w:t>
            </w:r>
            <w:bookmarkEnd w:id="0"/>
          </w:p>
        </w:tc>
      </w:tr>
      <w:tr w:rsidR="008B3A8E" w:rsidRPr="006A6B3A" w14:paraId="5E248B27"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2AE2740" w14:textId="77777777" w:rsidR="008B3A8E" w:rsidRPr="006A6B3A" w:rsidRDefault="008B3A8E" w:rsidP="005E799D">
            <w:pPr>
              <w:jc w:val="center"/>
              <w:rPr>
                <w:rFonts w:cstheme="minorBidi"/>
                <w:sz w:val="24"/>
                <w:szCs w:val="24"/>
                <w:lang w:val="fr-CA"/>
              </w:rPr>
            </w:pPr>
            <w:r w:rsidRPr="006A6B3A">
              <w:rPr>
                <w:rFonts w:eastAsia="Times New Roman" w:cstheme="minorBidi"/>
                <w:b/>
                <w:bCs/>
                <w:i/>
                <w:sz w:val="24"/>
                <w:szCs w:val="24"/>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14:paraId="3AFB4D41" w14:textId="77777777" w:rsidR="008B3A8E" w:rsidRPr="006A6B3A" w:rsidRDefault="008B3A8E" w:rsidP="008B3A8E">
      <w:pPr>
        <w:jc w:val="both"/>
        <w:rPr>
          <w:rFonts w:cstheme="minorBidi"/>
          <w:b/>
          <w:bCs/>
          <w:sz w:val="24"/>
          <w:szCs w:val="24"/>
          <w:lang w:val="fr-CA"/>
        </w:rPr>
      </w:pPr>
      <w:r w:rsidRPr="006A6B3A" w:rsidDel="00382486">
        <w:rPr>
          <w:rFonts w:cstheme="minorBidi"/>
          <w:sz w:val="24"/>
          <w:szCs w:val="24"/>
          <w:lang w:val="fr-CA"/>
        </w:rPr>
        <w:t xml:space="preserve"> </w:t>
      </w:r>
    </w:p>
    <w:p w14:paraId="55CF9AA4" w14:textId="77777777" w:rsidR="008B3A8E" w:rsidRPr="006A6B3A" w:rsidRDefault="008B3A8E" w:rsidP="008B3A8E">
      <w:pPr>
        <w:pStyle w:val="Heading2"/>
        <w:rPr>
          <w:rFonts w:cstheme="minorBidi"/>
          <w:sz w:val="24"/>
          <w:szCs w:val="24"/>
        </w:rPr>
      </w:pPr>
      <w:r w:rsidRPr="006A6B3A">
        <w:rPr>
          <w:rFonts w:cstheme="minorBidi"/>
          <w:sz w:val="24"/>
          <w:szCs w:val="24"/>
        </w:rPr>
        <w:t>But</w:t>
      </w:r>
    </w:p>
    <w:p w14:paraId="186C723A"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La présente </w:t>
      </w:r>
      <w:r w:rsidRPr="006A6B3A">
        <w:rPr>
          <w:rFonts w:cstheme="minorBidi"/>
          <w:i/>
          <w:iCs/>
          <w:sz w:val="24"/>
          <w:szCs w:val="24"/>
          <w:lang w:val="fr-CA"/>
        </w:rPr>
        <w:t>Politique d’appel</w:t>
      </w:r>
      <w:r w:rsidRPr="006A6B3A">
        <w:rPr>
          <w:rFonts w:cstheme="minorBidi"/>
          <w:sz w:val="24"/>
          <w:szCs w:val="24"/>
          <w:lang w:val="fr-CA"/>
        </w:rPr>
        <w:t xml:space="preserve"> vise à offrir un processus d’appel juste et rapide aux participants. </w:t>
      </w:r>
    </w:p>
    <w:p w14:paraId="1366DD16" w14:textId="77777777" w:rsidR="008B3A8E" w:rsidRPr="006A6B3A" w:rsidRDefault="008B3A8E" w:rsidP="008B3A8E">
      <w:pPr>
        <w:ind w:left="426" w:hanging="426"/>
        <w:jc w:val="both"/>
        <w:rPr>
          <w:rFonts w:cstheme="minorBidi"/>
          <w:sz w:val="24"/>
          <w:szCs w:val="24"/>
          <w:lang w:val="fr-CA"/>
        </w:rPr>
      </w:pPr>
    </w:p>
    <w:p w14:paraId="6C3C4971" w14:textId="77777777" w:rsidR="008B3A8E" w:rsidRPr="006A6B3A" w:rsidRDefault="008B3A8E" w:rsidP="008B3A8E">
      <w:pPr>
        <w:pStyle w:val="Heading2"/>
        <w:rPr>
          <w:rFonts w:cstheme="minorBidi"/>
          <w:sz w:val="24"/>
          <w:szCs w:val="24"/>
        </w:rPr>
      </w:pPr>
      <w:proofErr w:type="spellStart"/>
      <w:r w:rsidRPr="006A6B3A">
        <w:rPr>
          <w:rFonts w:cstheme="minorBidi"/>
          <w:sz w:val="24"/>
          <w:szCs w:val="24"/>
        </w:rPr>
        <w:t>Portée</w:t>
      </w:r>
      <w:proofErr w:type="spellEnd"/>
      <w:r w:rsidRPr="006A6B3A">
        <w:rPr>
          <w:rFonts w:cstheme="minorBidi"/>
          <w:sz w:val="24"/>
          <w:szCs w:val="24"/>
        </w:rPr>
        <w:t xml:space="preserve"> et application de la </w:t>
      </w:r>
      <w:proofErr w:type="spellStart"/>
      <w:r w:rsidRPr="006A6B3A">
        <w:rPr>
          <w:rFonts w:cstheme="minorBidi"/>
          <w:sz w:val="24"/>
          <w:szCs w:val="24"/>
        </w:rPr>
        <w:t>présente</w:t>
      </w:r>
      <w:proofErr w:type="spellEnd"/>
      <w:r w:rsidRPr="006A6B3A">
        <w:rPr>
          <w:rFonts w:cstheme="minorBidi"/>
          <w:sz w:val="24"/>
          <w:szCs w:val="24"/>
        </w:rPr>
        <w:t xml:space="preserve"> </w:t>
      </w:r>
      <w:r w:rsidRPr="006A6B3A">
        <w:rPr>
          <w:rFonts w:cstheme="minorBidi"/>
          <w:i/>
          <w:sz w:val="24"/>
          <w:szCs w:val="24"/>
        </w:rPr>
        <w:t>Politique</w:t>
      </w:r>
    </w:p>
    <w:p w14:paraId="5FDA5395"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La présente </w:t>
      </w:r>
      <w:r w:rsidRPr="006A6B3A">
        <w:rPr>
          <w:rFonts w:cstheme="minorBidi"/>
          <w:i/>
          <w:iCs/>
          <w:sz w:val="24"/>
          <w:szCs w:val="24"/>
          <w:lang w:val="fr-CA"/>
        </w:rPr>
        <w:t xml:space="preserve">Politique </w:t>
      </w:r>
      <w:r w:rsidRPr="006A6B3A">
        <w:rPr>
          <w:rFonts w:cstheme="minorBidi"/>
          <w:sz w:val="24"/>
          <w:szCs w:val="24"/>
          <w:lang w:val="fr-CA"/>
        </w:rPr>
        <w:t xml:space="preserve">s’applique à tous les participants. </w:t>
      </w:r>
    </w:p>
    <w:p w14:paraId="55C56BBF" w14:textId="77777777" w:rsidR="008B3A8E" w:rsidRPr="006A6B3A" w:rsidRDefault="008B3A8E" w:rsidP="008B3A8E">
      <w:pPr>
        <w:ind w:left="360"/>
        <w:rPr>
          <w:rFonts w:cstheme="minorBidi"/>
          <w:sz w:val="24"/>
          <w:szCs w:val="24"/>
          <w:lang w:val="fr-CA"/>
        </w:rPr>
      </w:pPr>
    </w:p>
    <w:p w14:paraId="11C35874"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Toute personne qui est directement concernée par une décision de l’Association canadienne des sports pour aveugles (« l’organisation ») ou d’un membre participant a le droit de porter ladite décision en appel, à la condition qu’il existe des motifs d’appel suffisants, tels que décrits dans la section </w:t>
      </w:r>
      <w:r w:rsidRPr="006A6B3A">
        <w:rPr>
          <w:rFonts w:cstheme="minorBidi"/>
          <w:b/>
          <w:bCs/>
          <w:sz w:val="24"/>
          <w:szCs w:val="24"/>
          <w:lang w:val="fr-CA"/>
        </w:rPr>
        <w:t>Motifs d’appel</w:t>
      </w:r>
      <w:r w:rsidRPr="006A6B3A">
        <w:rPr>
          <w:rFonts w:cstheme="minorBidi"/>
          <w:sz w:val="24"/>
          <w:szCs w:val="24"/>
          <w:lang w:val="fr-CA"/>
        </w:rPr>
        <w:t xml:space="preserve"> de la présente </w:t>
      </w:r>
      <w:r w:rsidRPr="006A6B3A">
        <w:rPr>
          <w:rFonts w:cstheme="minorBidi"/>
          <w:i/>
          <w:iCs/>
          <w:sz w:val="24"/>
          <w:szCs w:val="24"/>
          <w:lang w:val="fr-CA"/>
        </w:rPr>
        <w:t>Politique</w:t>
      </w:r>
      <w:r w:rsidRPr="006A6B3A">
        <w:rPr>
          <w:rFonts w:cstheme="minorBidi"/>
          <w:sz w:val="24"/>
          <w:szCs w:val="24"/>
          <w:lang w:val="fr-CA"/>
        </w:rPr>
        <w:t>.</w:t>
      </w:r>
    </w:p>
    <w:p w14:paraId="0E251A5C" w14:textId="77777777" w:rsidR="008B3A8E" w:rsidRPr="006A6B3A" w:rsidRDefault="008B3A8E" w:rsidP="008B3A8E">
      <w:pPr>
        <w:ind w:left="360"/>
        <w:rPr>
          <w:rFonts w:cstheme="minorBidi"/>
          <w:sz w:val="24"/>
          <w:szCs w:val="24"/>
          <w:lang w:val="fr-CA"/>
        </w:rPr>
      </w:pPr>
    </w:p>
    <w:p w14:paraId="4070E216"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La présente </w:t>
      </w:r>
      <w:r w:rsidRPr="006A6B3A">
        <w:rPr>
          <w:rFonts w:cstheme="minorBidi"/>
          <w:i/>
          <w:iCs/>
          <w:sz w:val="24"/>
          <w:szCs w:val="24"/>
          <w:lang w:val="fr-CA"/>
        </w:rPr>
        <w:t xml:space="preserve">Politique </w:t>
      </w:r>
      <w:r w:rsidRPr="006A6B3A">
        <w:rPr>
          <w:rFonts w:cstheme="minorBidi"/>
          <w:b/>
          <w:bCs/>
          <w:sz w:val="24"/>
          <w:szCs w:val="24"/>
          <w:lang w:val="fr-CA"/>
        </w:rPr>
        <w:t>s’applique</w:t>
      </w:r>
      <w:r w:rsidRPr="006A6B3A">
        <w:rPr>
          <w:rFonts w:cstheme="minorBidi"/>
          <w:sz w:val="24"/>
          <w:szCs w:val="24"/>
          <w:lang w:val="fr-CA"/>
        </w:rPr>
        <w:t xml:space="preserve"> aux décisions concernant :</w:t>
      </w:r>
    </w:p>
    <w:p w14:paraId="459E3557" w14:textId="77777777" w:rsidR="008B3A8E" w:rsidRPr="006A6B3A" w:rsidRDefault="008B3A8E" w:rsidP="008B3A8E">
      <w:pPr>
        <w:pStyle w:val="Body-bullet"/>
        <w:numPr>
          <w:ilvl w:val="0"/>
          <w:numId w:val="2"/>
        </w:numPr>
        <w:rPr>
          <w:rFonts w:cstheme="minorBidi"/>
          <w:sz w:val="24"/>
          <w:szCs w:val="24"/>
        </w:rPr>
      </w:pPr>
      <w:proofErr w:type="gramStart"/>
      <w:r w:rsidRPr="006A6B3A">
        <w:rPr>
          <w:rFonts w:cstheme="minorBidi"/>
          <w:sz w:val="24"/>
          <w:szCs w:val="24"/>
        </w:rPr>
        <w:t>l’admissibilité</w:t>
      </w:r>
      <w:proofErr w:type="gramEnd"/>
      <w:r w:rsidRPr="006A6B3A">
        <w:rPr>
          <w:rFonts w:cstheme="minorBidi"/>
          <w:sz w:val="24"/>
          <w:szCs w:val="24"/>
        </w:rPr>
        <w:t>;</w:t>
      </w:r>
    </w:p>
    <w:p w14:paraId="61713228" w14:textId="77777777" w:rsidR="008B3A8E" w:rsidRPr="006A6B3A" w:rsidRDefault="008B3A8E" w:rsidP="008B3A8E">
      <w:pPr>
        <w:pStyle w:val="Body-bullet"/>
        <w:numPr>
          <w:ilvl w:val="0"/>
          <w:numId w:val="2"/>
        </w:numPr>
        <w:rPr>
          <w:rFonts w:cstheme="minorBidi"/>
          <w:sz w:val="24"/>
          <w:szCs w:val="24"/>
        </w:rPr>
      </w:pPr>
      <w:proofErr w:type="gramStart"/>
      <w:r w:rsidRPr="006A6B3A">
        <w:rPr>
          <w:rFonts w:cstheme="minorBidi"/>
          <w:sz w:val="24"/>
          <w:szCs w:val="24"/>
        </w:rPr>
        <w:t>la</w:t>
      </w:r>
      <w:proofErr w:type="gramEnd"/>
      <w:r w:rsidRPr="006A6B3A">
        <w:rPr>
          <w:rFonts w:cstheme="minorBidi"/>
          <w:sz w:val="24"/>
          <w:szCs w:val="24"/>
        </w:rPr>
        <w:t xml:space="preserve"> sélection;</w:t>
      </w:r>
    </w:p>
    <w:p w14:paraId="4E9E036B" w14:textId="77777777" w:rsidR="008B3A8E" w:rsidRPr="006A6B3A" w:rsidRDefault="008B3A8E" w:rsidP="008B3A8E">
      <w:pPr>
        <w:pStyle w:val="Body-bullet"/>
        <w:numPr>
          <w:ilvl w:val="0"/>
          <w:numId w:val="2"/>
        </w:numPr>
        <w:rPr>
          <w:rFonts w:cstheme="minorBidi"/>
          <w:sz w:val="24"/>
          <w:szCs w:val="24"/>
        </w:rPr>
      </w:pPr>
      <w:proofErr w:type="gramStart"/>
      <w:r w:rsidRPr="006A6B3A">
        <w:rPr>
          <w:rFonts w:cstheme="minorBidi"/>
          <w:sz w:val="24"/>
          <w:szCs w:val="24"/>
        </w:rPr>
        <w:t>les</w:t>
      </w:r>
      <w:proofErr w:type="gramEnd"/>
      <w:r w:rsidRPr="006A6B3A">
        <w:rPr>
          <w:rFonts w:cstheme="minorBidi"/>
          <w:sz w:val="24"/>
          <w:szCs w:val="24"/>
        </w:rPr>
        <w:t xml:space="preserve"> conflits d’intérêts;</w:t>
      </w:r>
    </w:p>
    <w:p w14:paraId="1EF60660" w14:textId="77777777" w:rsidR="008B3A8E" w:rsidRPr="006A6B3A" w:rsidRDefault="008B3A8E" w:rsidP="008B3A8E">
      <w:pPr>
        <w:pStyle w:val="Body-bullet"/>
        <w:numPr>
          <w:ilvl w:val="0"/>
          <w:numId w:val="2"/>
        </w:numPr>
        <w:rPr>
          <w:rFonts w:cstheme="minorBidi"/>
          <w:sz w:val="24"/>
          <w:szCs w:val="24"/>
        </w:rPr>
      </w:pPr>
      <w:proofErr w:type="gramStart"/>
      <w:r w:rsidRPr="006A6B3A">
        <w:rPr>
          <w:rFonts w:cstheme="minorBidi"/>
          <w:sz w:val="24"/>
          <w:szCs w:val="24"/>
        </w:rPr>
        <w:t>la</w:t>
      </w:r>
      <w:proofErr w:type="gramEnd"/>
      <w:r w:rsidRPr="006A6B3A">
        <w:rPr>
          <w:rFonts w:cstheme="minorBidi"/>
          <w:sz w:val="24"/>
          <w:szCs w:val="24"/>
        </w:rPr>
        <w:t xml:space="preserve"> discipline;</w:t>
      </w:r>
    </w:p>
    <w:p w14:paraId="5F5F56EE" w14:textId="77777777" w:rsidR="008B3A8E" w:rsidRPr="006A6B3A" w:rsidRDefault="008B3A8E" w:rsidP="008B3A8E">
      <w:pPr>
        <w:pStyle w:val="Body-bullet"/>
        <w:numPr>
          <w:ilvl w:val="0"/>
          <w:numId w:val="2"/>
        </w:numPr>
        <w:rPr>
          <w:rFonts w:cstheme="minorBidi"/>
          <w:sz w:val="24"/>
          <w:szCs w:val="24"/>
        </w:rPr>
      </w:pPr>
      <w:proofErr w:type="gramStart"/>
      <w:r w:rsidRPr="006A6B3A">
        <w:rPr>
          <w:rFonts w:cstheme="minorBidi"/>
          <w:sz w:val="24"/>
          <w:szCs w:val="24"/>
        </w:rPr>
        <w:t>le</w:t>
      </w:r>
      <w:proofErr w:type="gramEnd"/>
      <w:r w:rsidRPr="006A6B3A">
        <w:rPr>
          <w:rFonts w:cstheme="minorBidi"/>
          <w:sz w:val="24"/>
          <w:szCs w:val="24"/>
        </w:rPr>
        <w:t xml:space="preserve"> statut de membre.</w:t>
      </w:r>
    </w:p>
    <w:p w14:paraId="6796E24B" w14:textId="77777777" w:rsidR="008B3A8E" w:rsidRPr="006A6B3A" w:rsidRDefault="008B3A8E" w:rsidP="008B3A8E">
      <w:pPr>
        <w:ind w:left="426" w:hanging="426"/>
        <w:jc w:val="both"/>
        <w:rPr>
          <w:rFonts w:cstheme="minorBidi"/>
          <w:sz w:val="24"/>
          <w:szCs w:val="24"/>
          <w:lang w:val="fr-CA"/>
        </w:rPr>
      </w:pPr>
    </w:p>
    <w:p w14:paraId="22743E6D"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La présente </w:t>
      </w:r>
      <w:r w:rsidRPr="006A6B3A">
        <w:rPr>
          <w:rFonts w:cstheme="minorBidi"/>
          <w:i/>
          <w:iCs/>
          <w:sz w:val="24"/>
          <w:szCs w:val="24"/>
          <w:lang w:val="fr-CA"/>
        </w:rPr>
        <w:t>Politique</w:t>
      </w:r>
      <w:r w:rsidRPr="006A6B3A">
        <w:rPr>
          <w:rFonts w:cstheme="minorBidi"/>
          <w:sz w:val="24"/>
          <w:szCs w:val="24"/>
          <w:lang w:val="fr-CA"/>
        </w:rPr>
        <w:t xml:space="preserve"> </w:t>
      </w:r>
      <w:r w:rsidRPr="006A6B3A">
        <w:rPr>
          <w:rFonts w:cstheme="minorBidi"/>
          <w:b/>
          <w:bCs/>
          <w:sz w:val="24"/>
          <w:szCs w:val="24"/>
          <w:lang w:val="fr-CA"/>
        </w:rPr>
        <w:t>ne s’applique pas</w:t>
      </w:r>
      <w:r w:rsidRPr="006A6B3A">
        <w:rPr>
          <w:rFonts w:cstheme="minorBidi"/>
          <w:sz w:val="24"/>
          <w:szCs w:val="24"/>
          <w:lang w:val="fr-CA"/>
        </w:rPr>
        <w:t xml:space="preserve"> aux décisions concernant :</w:t>
      </w:r>
    </w:p>
    <w:p w14:paraId="608B93A4" w14:textId="77777777" w:rsidR="008B3A8E" w:rsidRPr="006A6B3A" w:rsidRDefault="008B3A8E" w:rsidP="008B3A8E">
      <w:pPr>
        <w:pStyle w:val="Body-bullet"/>
        <w:numPr>
          <w:ilvl w:val="0"/>
          <w:numId w:val="3"/>
        </w:numPr>
        <w:rPr>
          <w:rFonts w:cstheme="minorBidi"/>
          <w:sz w:val="24"/>
          <w:szCs w:val="24"/>
        </w:rPr>
      </w:pPr>
      <w:proofErr w:type="gramStart"/>
      <w:r w:rsidRPr="006A6B3A">
        <w:rPr>
          <w:rFonts w:cstheme="minorBidi"/>
          <w:sz w:val="24"/>
          <w:szCs w:val="24"/>
        </w:rPr>
        <w:t>l’emploi</w:t>
      </w:r>
      <w:proofErr w:type="gramEnd"/>
      <w:r w:rsidRPr="006A6B3A">
        <w:rPr>
          <w:rFonts w:cstheme="minorBidi"/>
          <w:sz w:val="24"/>
          <w:szCs w:val="24"/>
        </w:rPr>
        <w:t xml:space="preserve">; </w:t>
      </w:r>
    </w:p>
    <w:p w14:paraId="65ABF5AF" w14:textId="77777777" w:rsidR="008B3A8E" w:rsidRPr="006A6B3A" w:rsidRDefault="008B3A8E" w:rsidP="008B3A8E">
      <w:pPr>
        <w:pStyle w:val="Body-bullet"/>
        <w:numPr>
          <w:ilvl w:val="0"/>
          <w:numId w:val="3"/>
        </w:numPr>
        <w:rPr>
          <w:rFonts w:cstheme="minorBidi"/>
          <w:sz w:val="24"/>
          <w:szCs w:val="24"/>
        </w:rPr>
      </w:pPr>
      <w:proofErr w:type="gramStart"/>
      <w:r w:rsidRPr="006A6B3A">
        <w:rPr>
          <w:rFonts w:cstheme="minorBidi"/>
          <w:sz w:val="24"/>
          <w:szCs w:val="24"/>
        </w:rPr>
        <w:t>les</w:t>
      </w:r>
      <w:proofErr w:type="gramEnd"/>
      <w:r w:rsidRPr="006A6B3A">
        <w:rPr>
          <w:rFonts w:cstheme="minorBidi"/>
          <w:sz w:val="24"/>
          <w:szCs w:val="24"/>
        </w:rPr>
        <w:t xml:space="preserve"> infractions de dopage; </w:t>
      </w:r>
    </w:p>
    <w:p w14:paraId="10FD2520" w14:textId="77777777" w:rsidR="008B3A8E" w:rsidRPr="006A6B3A" w:rsidRDefault="008B3A8E" w:rsidP="008B3A8E">
      <w:pPr>
        <w:pStyle w:val="Body-bullet"/>
        <w:numPr>
          <w:ilvl w:val="0"/>
          <w:numId w:val="3"/>
        </w:numPr>
        <w:rPr>
          <w:rFonts w:cstheme="minorBidi"/>
          <w:sz w:val="24"/>
          <w:szCs w:val="24"/>
        </w:rPr>
      </w:pPr>
      <w:proofErr w:type="gramStart"/>
      <w:r w:rsidRPr="006A6B3A">
        <w:rPr>
          <w:rFonts w:cstheme="minorBidi"/>
          <w:sz w:val="24"/>
          <w:szCs w:val="24"/>
        </w:rPr>
        <w:t>les</w:t>
      </w:r>
      <w:proofErr w:type="gramEnd"/>
      <w:r w:rsidRPr="006A6B3A">
        <w:rPr>
          <w:rFonts w:cstheme="minorBidi"/>
          <w:sz w:val="24"/>
          <w:szCs w:val="24"/>
        </w:rPr>
        <w:t xml:space="preserve"> règles du sport;</w:t>
      </w:r>
    </w:p>
    <w:p w14:paraId="5A85FB57" w14:textId="77777777" w:rsidR="008B3A8E" w:rsidRPr="006A6B3A" w:rsidRDefault="008B3A8E" w:rsidP="008B3A8E">
      <w:pPr>
        <w:pStyle w:val="Body-bullet"/>
        <w:numPr>
          <w:ilvl w:val="0"/>
          <w:numId w:val="3"/>
        </w:numPr>
        <w:rPr>
          <w:rFonts w:cstheme="minorBidi"/>
          <w:sz w:val="24"/>
          <w:szCs w:val="24"/>
        </w:rPr>
      </w:pPr>
      <w:proofErr w:type="gramStart"/>
      <w:r w:rsidRPr="006A6B3A">
        <w:rPr>
          <w:rFonts w:cstheme="minorBidi"/>
          <w:sz w:val="24"/>
          <w:szCs w:val="24"/>
        </w:rPr>
        <w:t>les</w:t>
      </w:r>
      <w:proofErr w:type="gramEnd"/>
      <w:r w:rsidRPr="006A6B3A">
        <w:rPr>
          <w:rFonts w:cstheme="minorBidi"/>
          <w:sz w:val="24"/>
          <w:szCs w:val="24"/>
        </w:rPr>
        <w:t xml:space="preserve"> critères de sélection, contingents, politiques et procédures établis par d’autres entités que l’organisation ou un membre participant (s’il y a lieu);</w:t>
      </w:r>
    </w:p>
    <w:p w14:paraId="610813B7" w14:textId="77777777" w:rsidR="008B3A8E" w:rsidRPr="006A6B3A" w:rsidRDefault="008B3A8E" w:rsidP="008B3A8E">
      <w:pPr>
        <w:pStyle w:val="Body-bullet"/>
        <w:numPr>
          <w:ilvl w:val="0"/>
          <w:numId w:val="3"/>
        </w:numPr>
        <w:rPr>
          <w:rFonts w:cstheme="minorBidi"/>
          <w:sz w:val="24"/>
          <w:szCs w:val="24"/>
        </w:rPr>
      </w:pPr>
      <w:proofErr w:type="gramStart"/>
      <w:r w:rsidRPr="006A6B3A">
        <w:rPr>
          <w:rFonts w:cstheme="minorBidi"/>
          <w:sz w:val="24"/>
          <w:szCs w:val="24"/>
        </w:rPr>
        <w:t>l’essence</w:t>
      </w:r>
      <w:proofErr w:type="gramEnd"/>
      <w:r w:rsidRPr="006A6B3A">
        <w:rPr>
          <w:rFonts w:cstheme="minorBidi"/>
          <w:sz w:val="24"/>
          <w:szCs w:val="24"/>
        </w:rPr>
        <w:t xml:space="preserve">, le contenu et l’établissement des critères de sélection et d’octroi de brevets; </w:t>
      </w:r>
    </w:p>
    <w:p w14:paraId="0DE94EE4" w14:textId="77777777" w:rsidR="008B3A8E" w:rsidRPr="006A6B3A" w:rsidRDefault="008B3A8E" w:rsidP="008B3A8E">
      <w:pPr>
        <w:pStyle w:val="Body-bullet"/>
        <w:numPr>
          <w:ilvl w:val="0"/>
          <w:numId w:val="3"/>
        </w:numPr>
        <w:rPr>
          <w:rFonts w:cstheme="minorBidi"/>
          <w:sz w:val="24"/>
          <w:szCs w:val="24"/>
        </w:rPr>
      </w:pPr>
      <w:proofErr w:type="gramStart"/>
      <w:r w:rsidRPr="006A6B3A">
        <w:rPr>
          <w:rFonts w:cstheme="minorBidi"/>
          <w:sz w:val="24"/>
          <w:szCs w:val="24"/>
        </w:rPr>
        <w:t>la</w:t>
      </w:r>
      <w:proofErr w:type="gramEnd"/>
      <w:r w:rsidRPr="006A6B3A">
        <w:rPr>
          <w:rFonts w:cstheme="minorBidi"/>
          <w:sz w:val="24"/>
          <w:szCs w:val="24"/>
        </w:rPr>
        <w:t xml:space="preserve"> nomination des bénévoles et des entraîneurs et la révocation ou la résiliation de ces nominations;</w:t>
      </w:r>
    </w:p>
    <w:p w14:paraId="4A843A86" w14:textId="77777777" w:rsidR="008B3A8E" w:rsidRPr="006A6B3A" w:rsidRDefault="008B3A8E" w:rsidP="008B3A8E">
      <w:pPr>
        <w:pStyle w:val="Body-bullet"/>
        <w:numPr>
          <w:ilvl w:val="0"/>
          <w:numId w:val="3"/>
        </w:numPr>
        <w:rPr>
          <w:rFonts w:cstheme="minorBidi"/>
          <w:sz w:val="24"/>
          <w:szCs w:val="24"/>
        </w:rPr>
      </w:pPr>
      <w:proofErr w:type="gramStart"/>
      <w:r w:rsidRPr="006A6B3A">
        <w:rPr>
          <w:rFonts w:cstheme="minorBidi"/>
          <w:sz w:val="24"/>
          <w:szCs w:val="24"/>
        </w:rPr>
        <w:t>l’établissement</w:t>
      </w:r>
      <w:proofErr w:type="gramEnd"/>
      <w:r w:rsidRPr="006A6B3A">
        <w:rPr>
          <w:rFonts w:cstheme="minorBidi"/>
          <w:sz w:val="24"/>
          <w:szCs w:val="24"/>
        </w:rPr>
        <w:t xml:space="preserve"> et la mise en œuvre des budgets;</w:t>
      </w:r>
    </w:p>
    <w:p w14:paraId="4DC5FB46" w14:textId="77777777" w:rsidR="008B3A8E" w:rsidRPr="006A6B3A" w:rsidRDefault="008B3A8E" w:rsidP="008B3A8E">
      <w:pPr>
        <w:pStyle w:val="Body-bullet"/>
        <w:numPr>
          <w:ilvl w:val="0"/>
          <w:numId w:val="3"/>
        </w:numPr>
        <w:rPr>
          <w:rFonts w:cstheme="minorBidi"/>
          <w:sz w:val="24"/>
          <w:szCs w:val="24"/>
        </w:rPr>
      </w:pPr>
      <w:proofErr w:type="gramStart"/>
      <w:r w:rsidRPr="006A6B3A">
        <w:rPr>
          <w:rFonts w:cstheme="minorBidi"/>
          <w:sz w:val="24"/>
          <w:szCs w:val="24"/>
        </w:rPr>
        <w:t>la</w:t>
      </w:r>
      <w:proofErr w:type="gramEnd"/>
      <w:r w:rsidRPr="006A6B3A">
        <w:rPr>
          <w:rFonts w:cstheme="minorBidi"/>
          <w:sz w:val="24"/>
          <w:szCs w:val="24"/>
        </w:rPr>
        <w:t xml:space="preserve"> structure opérationnelle et la nomination des membres des comités de l’organisation;</w:t>
      </w:r>
    </w:p>
    <w:p w14:paraId="3F45890B" w14:textId="77777777" w:rsidR="008B3A8E" w:rsidRPr="006A6B3A" w:rsidRDefault="008B3A8E" w:rsidP="008B3A8E">
      <w:pPr>
        <w:pStyle w:val="Body-bullet"/>
        <w:numPr>
          <w:ilvl w:val="0"/>
          <w:numId w:val="3"/>
        </w:numPr>
        <w:rPr>
          <w:rFonts w:cstheme="minorBidi"/>
          <w:sz w:val="24"/>
          <w:szCs w:val="24"/>
        </w:rPr>
      </w:pPr>
      <w:proofErr w:type="gramStart"/>
      <w:r w:rsidRPr="006A6B3A">
        <w:rPr>
          <w:rFonts w:cstheme="minorBidi"/>
          <w:sz w:val="24"/>
          <w:szCs w:val="24"/>
        </w:rPr>
        <w:t>les</w:t>
      </w:r>
      <w:proofErr w:type="gramEnd"/>
      <w:r w:rsidRPr="006A6B3A">
        <w:rPr>
          <w:rFonts w:cstheme="minorBidi"/>
          <w:sz w:val="24"/>
          <w:szCs w:val="24"/>
        </w:rPr>
        <w:t xml:space="preserve"> décisions ou les mesures disciplinaires qui sont prises dans le cadre d’affaires, d’activités ou d’événements organisés par d’autres entités que l’organisation ou ses membres participants (les appels relatifs à de telles décisions doivent être gérés conformément aux politiques des </w:t>
      </w:r>
      <w:r w:rsidRPr="006A6B3A">
        <w:rPr>
          <w:rFonts w:cstheme="minorBidi"/>
          <w:sz w:val="24"/>
          <w:szCs w:val="24"/>
        </w:rPr>
        <w:lastRenderedPageBreak/>
        <w:t>entités en question, à moins qu’une demande soit présentée à l’organisation, qui peut accepter ou refuser à son entière discrétion);</w:t>
      </w:r>
    </w:p>
    <w:p w14:paraId="69A731F3" w14:textId="77777777" w:rsidR="008B3A8E" w:rsidRPr="006A6B3A" w:rsidRDefault="008B3A8E" w:rsidP="008B3A8E">
      <w:pPr>
        <w:pStyle w:val="Body-bullet"/>
        <w:numPr>
          <w:ilvl w:val="0"/>
          <w:numId w:val="3"/>
        </w:numPr>
        <w:rPr>
          <w:rFonts w:cstheme="minorBidi"/>
          <w:sz w:val="24"/>
          <w:szCs w:val="24"/>
        </w:rPr>
      </w:pPr>
      <w:proofErr w:type="gramStart"/>
      <w:r w:rsidRPr="006A6B3A">
        <w:rPr>
          <w:rFonts w:cstheme="minorBidi"/>
          <w:sz w:val="24"/>
          <w:szCs w:val="24"/>
        </w:rPr>
        <w:t>les</w:t>
      </w:r>
      <w:proofErr w:type="gramEnd"/>
      <w:r w:rsidRPr="006A6B3A">
        <w:rPr>
          <w:rFonts w:cstheme="minorBidi"/>
          <w:sz w:val="24"/>
          <w:szCs w:val="24"/>
        </w:rPr>
        <w:t xml:space="preserve"> enjeux commerciaux pour lesquels il existe un autre processus d’appel en vertu d’un contrat ou d’une loi applicable;</w:t>
      </w:r>
    </w:p>
    <w:p w14:paraId="4E343801" w14:textId="77777777" w:rsidR="008B3A8E" w:rsidRPr="006A6B3A" w:rsidRDefault="008B3A8E" w:rsidP="008B3A8E">
      <w:pPr>
        <w:pStyle w:val="Body-bullet"/>
        <w:numPr>
          <w:ilvl w:val="0"/>
          <w:numId w:val="3"/>
        </w:numPr>
        <w:rPr>
          <w:rFonts w:cstheme="minorBidi"/>
          <w:sz w:val="24"/>
          <w:szCs w:val="24"/>
        </w:rPr>
      </w:pPr>
      <w:proofErr w:type="gramStart"/>
      <w:r w:rsidRPr="006A6B3A">
        <w:rPr>
          <w:rFonts w:cstheme="minorBidi"/>
          <w:sz w:val="24"/>
          <w:szCs w:val="24"/>
        </w:rPr>
        <w:t>les</w:t>
      </w:r>
      <w:proofErr w:type="gramEnd"/>
      <w:r w:rsidRPr="006A6B3A">
        <w:rPr>
          <w:rFonts w:cstheme="minorBidi"/>
          <w:sz w:val="24"/>
          <w:szCs w:val="24"/>
        </w:rPr>
        <w:t xml:space="preserve"> décisions prises en vertu de la présente </w:t>
      </w:r>
      <w:r w:rsidRPr="006A6B3A">
        <w:rPr>
          <w:rFonts w:cstheme="minorBidi"/>
          <w:i/>
          <w:sz w:val="24"/>
          <w:szCs w:val="24"/>
        </w:rPr>
        <w:t>Politique</w:t>
      </w:r>
      <w:r w:rsidRPr="006A6B3A">
        <w:rPr>
          <w:rFonts w:cstheme="minorBidi"/>
          <w:sz w:val="24"/>
          <w:szCs w:val="24"/>
        </w:rPr>
        <w:t>.</w:t>
      </w:r>
    </w:p>
    <w:p w14:paraId="44555A73" w14:textId="77777777" w:rsidR="008B3A8E" w:rsidRPr="006A6B3A" w:rsidRDefault="008B3A8E" w:rsidP="008B3A8E">
      <w:pPr>
        <w:ind w:left="426" w:hanging="426"/>
        <w:jc w:val="both"/>
        <w:rPr>
          <w:rFonts w:cstheme="minorBidi"/>
          <w:b/>
          <w:bCs/>
          <w:sz w:val="24"/>
          <w:szCs w:val="24"/>
          <w:lang w:val="fr-CA"/>
        </w:rPr>
      </w:pPr>
    </w:p>
    <w:p w14:paraId="197BD0AF" w14:textId="77777777" w:rsidR="008B3A8E" w:rsidRPr="006A6B3A" w:rsidRDefault="008B3A8E" w:rsidP="008B3A8E">
      <w:pPr>
        <w:pStyle w:val="Heading2"/>
        <w:rPr>
          <w:rFonts w:cstheme="minorBidi"/>
          <w:sz w:val="24"/>
          <w:szCs w:val="24"/>
        </w:rPr>
      </w:pPr>
      <w:proofErr w:type="spellStart"/>
      <w:r w:rsidRPr="006A6B3A">
        <w:rPr>
          <w:rFonts w:cstheme="minorBidi"/>
          <w:sz w:val="24"/>
          <w:szCs w:val="24"/>
        </w:rPr>
        <w:t>Délai</w:t>
      </w:r>
      <w:proofErr w:type="spellEnd"/>
      <w:r w:rsidRPr="006A6B3A">
        <w:rPr>
          <w:rFonts w:cstheme="minorBidi"/>
          <w:sz w:val="24"/>
          <w:szCs w:val="24"/>
        </w:rPr>
        <w:t xml:space="preserve"> </w:t>
      </w:r>
      <w:proofErr w:type="spellStart"/>
      <w:r w:rsidRPr="006A6B3A">
        <w:rPr>
          <w:rFonts w:cstheme="minorBidi"/>
          <w:sz w:val="24"/>
          <w:szCs w:val="24"/>
        </w:rPr>
        <w:t>d’appel</w:t>
      </w:r>
      <w:proofErr w:type="spellEnd"/>
    </w:p>
    <w:p w14:paraId="3E019A6C"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Les participants qui souhaitent porter une décision en appel doivent, dans les sept (7) jours suivant la réception de l’avis de décision, présenter les informations suivantes :</w:t>
      </w:r>
    </w:p>
    <w:p w14:paraId="5E8DFAB2" w14:textId="77777777" w:rsidR="008B3A8E" w:rsidRPr="006A6B3A" w:rsidRDefault="008B3A8E" w:rsidP="008B3A8E">
      <w:pPr>
        <w:pStyle w:val="Body-bullet"/>
        <w:numPr>
          <w:ilvl w:val="0"/>
          <w:numId w:val="4"/>
        </w:numPr>
        <w:rPr>
          <w:rFonts w:cstheme="minorBidi"/>
          <w:sz w:val="24"/>
          <w:szCs w:val="24"/>
        </w:rPr>
      </w:pPr>
      <w:proofErr w:type="gramStart"/>
      <w:r w:rsidRPr="006A6B3A">
        <w:rPr>
          <w:rFonts w:cstheme="minorBidi"/>
          <w:sz w:val="24"/>
          <w:szCs w:val="24"/>
        </w:rPr>
        <w:t>un</w:t>
      </w:r>
      <w:proofErr w:type="gramEnd"/>
      <w:r w:rsidRPr="006A6B3A">
        <w:rPr>
          <w:rFonts w:cstheme="minorBidi"/>
          <w:sz w:val="24"/>
          <w:szCs w:val="24"/>
        </w:rPr>
        <w:t xml:space="preserve"> préavis d’appel;</w:t>
      </w:r>
    </w:p>
    <w:p w14:paraId="07D77A39" w14:textId="77777777" w:rsidR="008B3A8E" w:rsidRPr="006A6B3A" w:rsidRDefault="008B3A8E" w:rsidP="008B3A8E">
      <w:pPr>
        <w:pStyle w:val="Body-bullet"/>
        <w:numPr>
          <w:ilvl w:val="0"/>
          <w:numId w:val="4"/>
        </w:numPr>
        <w:rPr>
          <w:rFonts w:cstheme="minorBidi"/>
          <w:sz w:val="24"/>
          <w:szCs w:val="24"/>
        </w:rPr>
      </w:pPr>
      <w:proofErr w:type="gramStart"/>
      <w:r w:rsidRPr="006A6B3A">
        <w:rPr>
          <w:rFonts w:cstheme="minorBidi"/>
          <w:sz w:val="24"/>
          <w:szCs w:val="24"/>
        </w:rPr>
        <w:t>leurs</w:t>
      </w:r>
      <w:proofErr w:type="gramEnd"/>
      <w:r w:rsidRPr="006A6B3A">
        <w:rPr>
          <w:rFonts w:cstheme="minorBidi"/>
          <w:sz w:val="24"/>
          <w:szCs w:val="24"/>
        </w:rPr>
        <w:t xml:space="preserve"> coordonnées; </w:t>
      </w:r>
    </w:p>
    <w:p w14:paraId="7078A456" w14:textId="77777777" w:rsidR="008B3A8E" w:rsidRPr="006A6B3A" w:rsidRDefault="008B3A8E" w:rsidP="008B3A8E">
      <w:pPr>
        <w:pStyle w:val="Body-bullet"/>
        <w:numPr>
          <w:ilvl w:val="0"/>
          <w:numId w:val="4"/>
        </w:numPr>
        <w:rPr>
          <w:rFonts w:cstheme="minorBidi"/>
          <w:sz w:val="24"/>
          <w:szCs w:val="24"/>
        </w:rPr>
      </w:pPr>
      <w:proofErr w:type="gramStart"/>
      <w:r w:rsidRPr="006A6B3A">
        <w:rPr>
          <w:rFonts w:cstheme="minorBidi"/>
          <w:sz w:val="24"/>
          <w:szCs w:val="24"/>
        </w:rPr>
        <w:t>le</w:t>
      </w:r>
      <w:proofErr w:type="gramEnd"/>
      <w:r w:rsidRPr="006A6B3A">
        <w:rPr>
          <w:rFonts w:cstheme="minorBidi"/>
          <w:sz w:val="24"/>
          <w:szCs w:val="24"/>
        </w:rPr>
        <w:t xml:space="preserve"> nom et les coordonnées du défendeur et de toutes les parties concernées, lorsque l’appelant possède cette information;</w:t>
      </w:r>
    </w:p>
    <w:p w14:paraId="5F4569F5" w14:textId="77777777" w:rsidR="008B3A8E" w:rsidRPr="006A6B3A" w:rsidRDefault="008B3A8E" w:rsidP="008B3A8E">
      <w:pPr>
        <w:pStyle w:val="Body-bullet"/>
        <w:numPr>
          <w:ilvl w:val="0"/>
          <w:numId w:val="4"/>
        </w:numPr>
        <w:rPr>
          <w:rFonts w:cstheme="minorBidi"/>
          <w:sz w:val="24"/>
          <w:szCs w:val="24"/>
        </w:rPr>
      </w:pPr>
      <w:proofErr w:type="gramStart"/>
      <w:r w:rsidRPr="006A6B3A">
        <w:rPr>
          <w:rFonts w:cstheme="minorBidi"/>
          <w:sz w:val="24"/>
          <w:szCs w:val="24"/>
        </w:rPr>
        <w:t>la</w:t>
      </w:r>
      <w:proofErr w:type="gramEnd"/>
      <w:r w:rsidRPr="006A6B3A">
        <w:rPr>
          <w:rFonts w:cstheme="minorBidi"/>
          <w:sz w:val="24"/>
          <w:szCs w:val="24"/>
        </w:rPr>
        <w:t xml:space="preserve"> date à laquelle l’appelant a été avisé de la décision portée en appel;</w:t>
      </w:r>
    </w:p>
    <w:p w14:paraId="04FEB972" w14:textId="77777777" w:rsidR="008B3A8E" w:rsidRPr="006A6B3A" w:rsidRDefault="008B3A8E" w:rsidP="008B3A8E">
      <w:pPr>
        <w:pStyle w:val="Body-bullet"/>
        <w:numPr>
          <w:ilvl w:val="0"/>
          <w:numId w:val="4"/>
        </w:numPr>
        <w:rPr>
          <w:rFonts w:cstheme="minorBidi"/>
          <w:sz w:val="24"/>
          <w:szCs w:val="24"/>
        </w:rPr>
      </w:pPr>
      <w:proofErr w:type="gramStart"/>
      <w:r w:rsidRPr="006A6B3A">
        <w:rPr>
          <w:rFonts w:cstheme="minorBidi"/>
          <w:sz w:val="24"/>
          <w:szCs w:val="24"/>
        </w:rPr>
        <w:t>une</w:t>
      </w:r>
      <w:proofErr w:type="gramEnd"/>
      <w:r w:rsidRPr="006A6B3A">
        <w:rPr>
          <w:rFonts w:cstheme="minorBidi"/>
          <w:sz w:val="24"/>
          <w:szCs w:val="24"/>
        </w:rPr>
        <w:t xml:space="preserve"> copie de la décision portée en appel, ou une description de ladite décision si un document écrit n’est pas disponible;</w:t>
      </w:r>
    </w:p>
    <w:p w14:paraId="3B1CEAEF" w14:textId="77777777" w:rsidR="008B3A8E" w:rsidRPr="006A6B3A" w:rsidRDefault="008B3A8E" w:rsidP="008B3A8E">
      <w:pPr>
        <w:pStyle w:val="Body-bullet"/>
        <w:numPr>
          <w:ilvl w:val="0"/>
          <w:numId w:val="4"/>
        </w:numPr>
        <w:rPr>
          <w:rFonts w:cstheme="minorBidi"/>
          <w:sz w:val="24"/>
          <w:szCs w:val="24"/>
        </w:rPr>
      </w:pPr>
      <w:proofErr w:type="gramStart"/>
      <w:r w:rsidRPr="006A6B3A">
        <w:rPr>
          <w:rFonts w:cstheme="minorBidi"/>
          <w:sz w:val="24"/>
          <w:szCs w:val="24"/>
        </w:rPr>
        <w:t>les</w:t>
      </w:r>
      <w:proofErr w:type="gramEnd"/>
      <w:r w:rsidRPr="006A6B3A">
        <w:rPr>
          <w:rFonts w:cstheme="minorBidi"/>
          <w:sz w:val="24"/>
          <w:szCs w:val="24"/>
        </w:rPr>
        <w:t xml:space="preserve"> motifs de l’appel;</w:t>
      </w:r>
    </w:p>
    <w:p w14:paraId="5F6DA638" w14:textId="77777777" w:rsidR="008B3A8E" w:rsidRPr="006A6B3A" w:rsidRDefault="008B3A8E" w:rsidP="008B3A8E">
      <w:pPr>
        <w:pStyle w:val="Body-bullet"/>
        <w:numPr>
          <w:ilvl w:val="0"/>
          <w:numId w:val="4"/>
        </w:numPr>
        <w:rPr>
          <w:rFonts w:cstheme="minorBidi"/>
          <w:sz w:val="24"/>
          <w:szCs w:val="24"/>
        </w:rPr>
      </w:pPr>
      <w:proofErr w:type="gramStart"/>
      <w:r w:rsidRPr="006A6B3A">
        <w:rPr>
          <w:rFonts w:cstheme="minorBidi"/>
          <w:sz w:val="24"/>
          <w:szCs w:val="24"/>
        </w:rPr>
        <w:t>des</w:t>
      </w:r>
      <w:proofErr w:type="gramEnd"/>
      <w:r w:rsidRPr="006A6B3A">
        <w:rPr>
          <w:rFonts w:cstheme="minorBidi"/>
          <w:sz w:val="24"/>
          <w:szCs w:val="24"/>
        </w:rPr>
        <w:t xml:space="preserve"> explications détaillées à propos des motifs de l’appel;</w:t>
      </w:r>
    </w:p>
    <w:p w14:paraId="0C8E928E" w14:textId="77777777" w:rsidR="008B3A8E" w:rsidRPr="006A6B3A" w:rsidRDefault="008B3A8E" w:rsidP="008B3A8E">
      <w:pPr>
        <w:pStyle w:val="Body-bullet"/>
        <w:numPr>
          <w:ilvl w:val="0"/>
          <w:numId w:val="4"/>
        </w:numPr>
        <w:rPr>
          <w:rFonts w:cstheme="minorBidi"/>
          <w:sz w:val="24"/>
          <w:szCs w:val="24"/>
        </w:rPr>
      </w:pPr>
      <w:proofErr w:type="gramStart"/>
      <w:r w:rsidRPr="006A6B3A">
        <w:rPr>
          <w:rFonts w:cstheme="minorBidi"/>
          <w:sz w:val="24"/>
          <w:szCs w:val="24"/>
        </w:rPr>
        <w:t>toute</w:t>
      </w:r>
      <w:proofErr w:type="gramEnd"/>
      <w:r w:rsidRPr="006A6B3A">
        <w:rPr>
          <w:rFonts w:cstheme="minorBidi"/>
          <w:sz w:val="24"/>
          <w:szCs w:val="24"/>
        </w:rPr>
        <w:t xml:space="preserve"> preuve étayant les motifs de l’appel;</w:t>
      </w:r>
    </w:p>
    <w:p w14:paraId="54990DC1" w14:textId="77777777" w:rsidR="008B3A8E" w:rsidRPr="006A6B3A" w:rsidRDefault="008B3A8E" w:rsidP="008B3A8E">
      <w:pPr>
        <w:pStyle w:val="Body-bullet"/>
        <w:numPr>
          <w:ilvl w:val="0"/>
          <w:numId w:val="4"/>
        </w:numPr>
        <w:rPr>
          <w:rFonts w:cstheme="minorBidi"/>
          <w:sz w:val="24"/>
          <w:szCs w:val="24"/>
        </w:rPr>
      </w:pPr>
      <w:proofErr w:type="gramStart"/>
      <w:r w:rsidRPr="006A6B3A">
        <w:rPr>
          <w:rFonts w:cstheme="minorBidi"/>
          <w:sz w:val="24"/>
          <w:szCs w:val="24"/>
        </w:rPr>
        <w:t>le</w:t>
      </w:r>
      <w:proofErr w:type="gramEnd"/>
      <w:r w:rsidRPr="006A6B3A">
        <w:rPr>
          <w:rFonts w:cstheme="minorBidi"/>
          <w:sz w:val="24"/>
          <w:szCs w:val="24"/>
        </w:rPr>
        <w:t xml:space="preserve">(s) recours demandé(s); </w:t>
      </w:r>
    </w:p>
    <w:p w14:paraId="0EB1797C" w14:textId="77777777" w:rsidR="008B3A8E" w:rsidRPr="006A6B3A" w:rsidRDefault="008B3A8E" w:rsidP="008B3A8E">
      <w:pPr>
        <w:pStyle w:val="Body-bullet"/>
        <w:numPr>
          <w:ilvl w:val="0"/>
          <w:numId w:val="4"/>
        </w:numPr>
        <w:rPr>
          <w:rFonts w:cstheme="minorBidi"/>
          <w:sz w:val="24"/>
          <w:szCs w:val="24"/>
        </w:rPr>
      </w:pPr>
      <w:proofErr w:type="gramStart"/>
      <w:r w:rsidRPr="006A6B3A">
        <w:rPr>
          <w:rFonts w:cstheme="minorBidi"/>
          <w:sz w:val="24"/>
          <w:szCs w:val="24"/>
        </w:rPr>
        <w:t>le</w:t>
      </w:r>
      <w:proofErr w:type="gramEnd"/>
      <w:r w:rsidRPr="006A6B3A">
        <w:rPr>
          <w:rFonts w:cstheme="minorBidi"/>
          <w:sz w:val="24"/>
          <w:szCs w:val="24"/>
        </w:rPr>
        <w:t xml:space="preserve"> paiement de frais administratifs de deux cent (200) dollars, qui seront remboursés si l’appel est accueilli.</w:t>
      </w:r>
    </w:p>
    <w:p w14:paraId="498E51C1" w14:textId="77777777" w:rsidR="008B3A8E" w:rsidRPr="006A6B3A" w:rsidRDefault="008B3A8E" w:rsidP="008B3A8E">
      <w:pPr>
        <w:ind w:left="426" w:hanging="426"/>
        <w:jc w:val="both"/>
        <w:rPr>
          <w:rFonts w:cstheme="minorBidi"/>
          <w:sz w:val="24"/>
          <w:szCs w:val="24"/>
          <w:lang w:val="fr-CA"/>
        </w:rPr>
      </w:pPr>
    </w:p>
    <w:p w14:paraId="73E32C6E"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Un participant qui souhaite déposer un appel après la période susmentionnée de sept (7) jours doit présenter une demande écrite énonçant les raisons pour lesquelles une exemption devrait être accordée. La décision d’autoriser ou de ne pas autoriser un appel au-delà de la période de sept (7) jours relève de l’entière discrétion du gestionnaire de l’appel et ne peut pas être portée en appel.</w:t>
      </w:r>
    </w:p>
    <w:p w14:paraId="6D2C7790" w14:textId="77777777" w:rsidR="008B3A8E" w:rsidRPr="006A6B3A" w:rsidRDefault="008B3A8E" w:rsidP="008B3A8E">
      <w:pPr>
        <w:ind w:left="426" w:hanging="426"/>
        <w:jc w:val="both"/>
        <w:rPr>
          <w:rFonts w:cstheme="minorBidi"/>
          <w:sz w:val="24"/>
          <w:szCs w:val="24"/>
          <w:lang w:val="fr-CA"/>
        </w:rPr>
      </w:pPr>
    </w:p>
    <w:p w14:paraId="5DF3B60A" w14:textId="77777777" w:rsidR="008B3A8E" w:rsidRPr="006A6B3A" w:rsidRDefault="008B3A8E" w:rsidP="008B3A8E">
      <w:pPr>
        <w:ind w:left="426" w:hanging="426"/>
        <w:jc w:val="both"/>
        <w:rPr>
          <w:rFonts w:cstheme="minorBidi"/>
          <w:b/>
          <w:sz w:val="24"/>
          <w:szCs w:val="24"/>
          <w:u w:val="single"/>
          <w:lang w:val="fr-CA"/>
        </w:rPr>
      </w:pPr>
      <w:r w:rsidRPr="006A6B3A">
        <w:rPr>
          <w:rFonts w:cstheme="minorBidi"/>
          <w:b/>
          <w:sz w:val="24"/>
          <w:szCs w:val="24"/>
          <w:u w:val="single"/>
          <w:lang w:val="fr-CA"/>
        </w:rPr>
        <w:t xml:space="preserve">Dépôt d’un appel </w:t>
      </w:r>
    </w:p>
    <w:p w14:paraId="699B78AB" w14:textId="77777777" w:rsidR="008B3A8E" w:rsidRPr="006A6B3A" w:rsidRDefault="008B3A8E" w:rsidP="008B3A8E">
      <w:pPr>
        <w:ind w:left="426" w:hanging="426"/>
        <w:jc w:val="both"/>
        <w:rPr>
          <w:rFonts w:cstheme="minorBidi"/>
          <w:b/>
          <w:sz w:val="24"/>
          <w:szCs w:val="24"/>
          <w:lang w:val="fr-CA"/>
        </w:rPr>
      </w:pPr>
    </w:p>
    <w:p w14:paraId="0C712C90" w14:textId="77777777" w:rsidR="008B3A8E" w:rsidRPr="006A6B3A" w:rsidRDefault="008B3A8E" w:rsidP="008B3A8E">
      <w:pPr>
        <w:pStyle w:val="Heading2"/>
        <w:rPr>
          <w:rFonts w:cstheme="minorBidi"/>
          <w:sz w:val="24"/>
          <w:szCs w:val="24"/>
        </w:rPr>
      </w:pPr>
      <w:proofErr w:type="spellStart"/>
      <w:r w:rsidRPr="006A6B3A">
        <w:rPr>
          <w:rFonts w:cstheme="minorBidi"/>
          <w:sz w:val="24"/>
          <w:szCs w:val="24"/>
        </w:rPr>
        <w:t>Décisions</w:t>
      </w:r>
      <w:proofErr w:type="spellEnd"/>
      <w:r w:rsidRPr="006A6B3A">
        <w:rPr>
          <w:rFonts w:cstheme="minorBidi"/>
          <w:sz w:val="24"/>
          <w:szCs w:val="24"/>
        </w:rPr>
        <w:t xml:space="preserve"> du </w:t>
      </w:r>
      <w:proofErr w:type="spellStart"/>
      <w:r w:rsidRPr="006A6B3A">
        <w:rPr>
          <w:rFonts w:cstheme="minorBidi"/>
          <w:sz w:val="24"/>
          <w:szCs w:val="24"/>
        </w:rPr>
        <w:t>responsable</w:t>
      </w:r>
      <w:proofErr w:type="spellEnd"/>
      <w:r w:rsidRPr="006A6B3A">
        <w:rPr>
          <w:rFonts w:cstheme="minorBidi"/>
          <w:sz w:val="24"/>
          <w:szCs w:val="24"/>
        </w:rPr>
        <w:t xml:space="preserve"> de la discipline – Clubs</w:t>
      </w:r>
    </w:p>
    <w:p w14:paraId="6CC74E20"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Une décision rendue par le responsable de la discipline du club </w:t>
      </w:r>
      <w:proofErr w:type="gramStart"/>
      <w:r w:rsidRPr="006A6B3A">
        <w:rPr>
          <w:rFonts w:cstheme="minorBidi"/>
          <w:sz w:val="24"/>
          <w:szCs w:val="24"/>
          <w:lang w:val="fr-CA"/>
        </w:rPr>
        <w:t>suite à une</w:t>
      </w:r>
      <w:proofErr w:type="gramEnd"/>
      <w:r w:rsidRPr="006A6B3A">
        <w:rPr>
          <w:rFonts w:cstheme="minorBidi"/>
          <w:sz w:val="24"/>
          <w:szCs w:val="24"/>
          <w:lang w:val="fr-CA"/>
        </w:rPr>
        <w:t xml:space="preserve"> demande de réexamen présentée par l’une des parties en vertu de la </w:t>
      </w:r>
      <w:r w:rsidRPr="006A6B3A">
        <w:rPr>
          <w:rFonts w:cstheme="minorBidi"/>
          <w:i/>
          <w:iCs/>
          <w:sz w:val="24"/>
          <w:szCs w:val="24"/>
          <w:lang w:val="fr-CA"/>
        </w:rPr>
        <w:t>Politique concernant la discipline</w:t>
      </w:r>
      <w:r w:rsidRPr="006A6B3A">
        <w:rPr>
          <w:rFonts w:cstheme="minorBidi"/>
          <w:sz w:val="24"/>
          <w:szCs w:val="24"/>
          <w:lang w:val="fr-CA"/>
        </w:rPr>
        <w:t xml:space="preserve"> </w:t>
      </w:r>
      <w:r w:rsidRPr="006A6B3A">
        <w:rPr>
          <w:rFonts w:cstheme="minorBidi"/>
          <w:i/>
          <w:iCs/>
          <w:sz w:val="24"/>
          <w:szCs w:val="24"/>
          <w:lang w:val="fr-CA"/>
        </w:rPr>
        <w:t>et les plaintes</w:t>
      </w:r>
      <w:r w:rsidRPr="006A6B3A">
        <w:rPr>
          <w:rFonts w:cstheme="minorBidi"/>
          <w:sz w:val="24"/>
          <w:szCs w:val="24"/>
          <w:lang w:val="fr-CA"/>
        </w:rPr>
        <w:t xml:space="preserve"> peut être portée en appel devant l’organisme provincial/territorial qui régit le club, conformément aux conditions énoncées dans la présente </w:t>
      </w:r>
      <w:r w:rsidRPr="006A6B3A">
        <w:rPr>
          <w:rFonts w:cstheme="minorBidi"/>
          <w:i/>
          <w:iCs/>
          <w:sz w:val="24"/>
          <w:szCs w:val="24"/>
          <w:lang w:val="fr-CA"/>
        </w:rPr>
        <w:t>Politique d’appel.</w:t>
      </w:r>
      <w:r w:rsidRPr="006A6B3A">
        <w:rPr>
          <w:rFonts w:cstheme="minorBidi"/>
          <w:sz w:val="24"/>
          <w:szCs w:val="24"/>
          <w:lang w:val="fr-CA"/>
        </w:rPr>
        <w:t xml:space="preserve"> </w:t>
      </w:r>
    </w:p>
    <w:p w14:paraId="350D1C35" w14:textId="77777777" w:rsidR="008B3A8E" w:rsidRPr="006A6B3A" w:rsidRDefault="008B3A8E" w:rsidP="008B3A8E">
      <w:pPr>
        <w:rPr>
          <w:rFonts w:cstheme="minorBidi"/>
          <w:sz w:val="24"/>
          <w:szCs w:val="24"/>
          <w:lang w:val="fr-CA"/>
        </w:rPr>
      </w:pPr>
    </w:p>
    <w:p w14:paraId="52FFFD63"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L’organisme provincial/territorial nommera alors un gestionnaire d’appel et appliquera le processus décrit dans la présente </w:t>
      </w:r>
      <w:r w:rsidRPr="006A6B3A">
        <w:rPr>
          <w:rFonts w:cstheme="minorBidi"/>
          <w:i/>
          <w:iCs/>
          <w:sz w:val="24"/>
          <w:szCs w:val="24"/>
          <w:lang w:val="fr-CA"/>
        </w:rPr>
        <w:t>Politique d’appel.</w:t>
      </w:r>
      <w:r w:rsidRPr="006A6B3A">
        <w:rPr>
          <w:rFonts w:cstheme="minorBidi"/>
          <w:sz w:val="24"/>
          <w:szCs w:val="24"/>
          <w:lang w:val="fr-CA"/>
        </w:rPr>
        <w:t xml:space="preserve"> </w:t>
      </w:r>
    </w:p>
    <w:p w14:paraId="41A89A87" w14:textId="77777777" w:rsidR="008B3A8E" w:rsidRPr="006A6B3A" w:rsidRDefault="008B3A8E" w:rsidP="008B3A8E">
      <w:pPr>
        <w:ind w:left="426" w:hanging="426"/>
        <w:jc w:val="both"/>
        <w:rPr>
          <w:rFonts w:cstheme="minorBidi"/>
          <w:b/>
          <w:sz w:val="24"/>
          <w:szCs w:val="24"/>
          <w:lang w:val="fr-CA"/>
        </w:rPr>
      </w:pPr>
    </w:p>
    <w:p w14:paraId="7C3D0588" w14:textId="77777777" w:rsidR="008B3A8E" w:rsidRPr="006A6B3A" w:rsidRDefault="008B3A8E" w:rsidP="008B3A8E">
      <w:pPr>
        <w:pStyle w:val="Heading2"/>
        <w:rPr>
          <w:rFonts w:cstheme="minorBidi"/>
          <w:sz w:val="24"/>
          <w:szCs w:val="24"/>
        </w:rPr>
      </w:pPr>
      <w:proofErr w:type="spellStart"/>
      <w:r w:rsidRPr="006A6B3A">
        <w:rPr>
          <w:rFonts w:cstheme="minorBidi"/>
          <w:sz w:val="24"/>
          <w:szCs w:val="24"/>
        </w:rPr>
        <w:t>Décisions</w:t>
      </w:r>
      <w:proofErr w:type="spellEnd"/>
      <w:r w:rsidRPr="006A6B3A">
        <w:rPr>
          <w:rFonts w:cstheme="minorBidi"/>
          <w:sz w:val="24"/>
          <w:szCs w:val="24"/>
        </w:rPr>
        <w:t xml:space="preserve"> du </w:t>
      </w:r>
      <w:proofErr w:type="spellStart"/>
      <w:r w:rsidRPr="006A6B3A">
        <w:rPr>
          <w:rFonts w:cstheme="minorBidi"/>
          <w:sz w:val="24"/>
          <w:szCs w:val="24"/>
        </w:rPr>
        <w:t>responsable</w:t>
      </w:r>
      <w:proofErr w:type="spellEnd"/>
      <w:r w:rsidRPr="006A6B3A">
        <w:rPr>
          <w:rFonts w:cstheme="minorBidi"/>
          <w:sz w:val="24"/>
          <w:szCs w:val="24"/>
        </w:rPr>
        <w:t xml:space="preserve"> de la discipline – </w:t>
      </w:r>
      <w:proofErr w:type="spellStart"/>
      <w:r w:rsidRPr="006A6B3A">
        <w:rPr>
          <w:rFonts w:cstheme="minorBidi"/>
          <w:sz w:val="24"/>
          <w:szCs w:val="24"/>
        </w:rPr>
        <w:t>Organismes</w:t>
      </w:r>
      <w:proofErr w:type="spellEnd"/>
      <w:r w:rsidRPr="006A6B3A">
        <w:rPr>
          <w:rFonts w:cstheme="minorBidi"/>
          <w:sz w:val="24"/>
          <w:szCs w:val="24"/>
        </w:rPr>
        <w:t xml:space="preserve"> </w:t>
      </w:r>
      <w:proofErr w:type="spellStart"/>
      <w:r w:rsidRPr="006A6B3A">
        <w:rPr>
          <w:rFonts w:cstheme="minorBidi"/>
          <w:sz w:val="24"/>
          <w:szCs w:val="24"/>
        </w:rPr>
        <w:t>provinciaux</w:t>
      </w:r>
      <w:proofErr w:type="spellEnd"/>
      <w:r w:rsidRPr="006A6B3A">
        <w:rPr>
          <w:rFonts w:cstheme="minorBidi"/>
          <w:sz w:val="24"/>
          <w:szCs w:val="24"/>
        </w:rPr>
        <w:t>/</w:t>
      </w:r>
      <w:proofErr w:type="spellStart"/>
      <w:r w:rsidRPr="006A6B3A">
        <w:rPr>
          <w:rFonts w:cstheme="minorBidi"/>
          <w:sz w:val="24"/>
          <w:szCs w:val="24"/>
        </w:rPr>
        <w:t>territoriaux</w:t>
      </w:r>
      <w:proofErr w:type="spellEnd"/>
      <w:r w:rsidRPr="006A6B3A">
        <w:rPr>
          <w:rFonts w:cstheme="minorBidi"/>
          <w:sz w:val="24"/>
          <w:szCs w:val="24"/>
        </w:rPr>
        <w:t xml:space="preserve"> </w:t>
      </w:r>
    </w:p>
    <w:p w14:paraId="4C0A201A"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Une décision rendue par le responsable de la discipline de l’organisme provincial/territorial </w:t>
      </w:r>
      <w:proofErr w:type="gramStart"/>
      <w:r w:rsidRPr="006A6B3A">
        <w:rPr>
          <w:rFonts w:cstheme="minorBidi"/>
          <w:sz w:val="24"/>
          <w:szCs w:val="24"/>
          <w:lang w:val="fr-CA"/>
        </w:rPr>
        <w:t>suite à une</w:t>
      </w:r>
      <w:proofErr w:type="gramEnd"/>
      <w:r w:rsidRPr="006A6B3A">
        <w:rPr>
          <w:rFonts w:cstheme="minorBidi"/>
          <w:sz w:val="24"/>
          <w:szCs w:val="24"/>
          <w:lang w:val="fr-CA"/>
        </w:rPr>
        <w:t xml:space="preserve"> demande de réexamen présentée par l’une des parties en vertu de la </w:t>
      </w:r>
      <w:r w:rsidRPr="006A6B3A">
        <w:rPr>
          <w:rFonts w:cstheme="minorBidi"/>
          <w:i/>
          <w:iCs/>
          <w:sz w:val="24"/>
          <w:szCs w:val="24"/>
          <w:lang w:val="fr-CA"/>
        </w:rPr>
        <w:t>Politique concernant la discipline et les plaintes</w:t>
      </w:r>
      <w:r w:rsidRPr="006A6B3A">
        <w:rPr>
          <w:rFonts w:cstheme="minorBidi"/>
          <w:sz w:val="24"/>
          <w:szCs w:val="24"/>
          <w:lang w:val="fr-CA"/>
        </w:rPr>
        <w:t xml:space="preserve"> peut être </w:t>
      </w:r>
      <w:r w:rsidRPr="006A6B3A">
        <w:rPr>
          <w:rFonts w:cstheme="minorBidi"/>
          <w:sz w:val="24"/>
          <w:szCs w:val="24"/>
          <w:lang w:val="fr-CA"/>
        </w:rPr>
        <w:lastRenderedPageBreak/>
        <w:t xml:space="preserve">portée en appel devant l’organisation, conformément aux conditions énoncées dans la présente </w:t>
      </w:r>
      <w:r w:rsidRPr="006A6B3A">
        <w:rPr>
          <w:rFonts w:cstheme="minorBidi"/>
          <w:i/>
          <w:iCs/>
          <w:sz w:val="24"/>
          <w:szCs w:val="24"/>
          <w:lang w:val="fr-CA"/>
        </w:rPr>
        <w:t>Politique d’appel.</w:t>
      </w:r>
      <w:r w:rsidRPr="006A6B3A">
        <w:rPr>
          <w:rFonts w:cstheme="minorBidi"/>
          <w:sz w:val="24"/>
          <w:szCs w:val="24"/>
          <w:lang w:val="fr-CA"/>
        </w:rPr>
        <w:t xml:space="preserve"> </w:t>
      </w:r>
    </w:p>
    <w:p w14:paraId="3B7E5C4A" w14:textId="77777777" w:rsidR="008B3A8E" w:rsidRPr="006A6B3A" w:rsidRDefault="008B3A8E" w:rsidP="008B3A8E">
      <w:pPr>
        <w:ind w:left="360"/>
        <w:rPr>
          <w:rFonts w:cstheme="minorBidi"/>
          <w:sz w:val="24"/>
          <w:szCs w:val="24"/>
          <w:lang w:val="fr-CA"/>
        </w:rPr>
      </w:pPr>
    </w:p>
    <w:p w14:paraId="79A74A5C"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L’organisation nommera alors un gestionnaire d’appel et appliquera le processus décrit dans la présente </w:t>
      </w:r>
      <w:r w:rsidRPr="006A6B3A">
        <w:rPr>
          <w:rFonts w:cstheme="minorBidi"/>
          <w:i/>
          <w:iCs/>
          <w:sz w:val="24"/>
          <w:szCs w:val="24"/>
          <w:lang w:val="fr-CA"/>
        </w:rPr>
        <w:t>Politique d’appel.</w:t>
      </w:r>
      <w:r w:rsidRPr="006A6B3A">
        <w:rPr>
          <w:rFonts w:cstheme="minorBidi"/>
          <w:sz w:val="24"/>
          <w:szCs w:val="24"/>
          <w:lang w:val="fr-CA"/>
        </w:rPr>
        <w:t xml:space="preserve"> </w:t>
      </w:r>
    </w:p>
    <w:p w14:paraId="21DCB691" w14:textId="77777777" w:rsidR="008B3A8E" w:rsidRPr="006A6B3A" w:rsidRDefault="008B3A8E" w:rsidP="008B3A8E">
      <w:pPr>
        <w:ind w:left="426" w:hanging="426"/>
        <w:jc w:val="both"/>
        <w:rPr>
          <w:rFonts w:cstheme="minorBidi"/>
          <w:b/>
          <w:sz w:val="24"/>
          <w:szCs w:val="24"/>
          <w:lang w:val="fr-CA"/>
        </w:rPr>
      </w:pPr>
    </w:p>
    <w:p w14:paraId="2B5497FE" w14:textId="77777777" w:rsidR="008B3A8E" w:rsidRPr="006A6B3A" w:rsidRDefault="008B3A8E" w:rsidP="008B3A8E">
      <w:pPr>
        <w:pStyle w:val="Heading2"/>
        <w:rPr>
          <w:rFonts w:cstheme="minorBidi"/>
          <w:sz w:val="24"/>
          <w:szCs w:val="24"/>
        </w:rPr>
      </w:pPr>
      <w:proofErr w:type="spellStart"/>
      <w:r w:rsidRPr="006A6B3A">
        <w:rPr>
          <w:rFonts w:cstheme="minorBidi"/>
          <w:sz w:val="24"/>
          <w:szCs w:val="24"/>
        </w:rPr>
        <w:t>Décisions</w:t>
      </w:r>
      <w:proofErr w:type="spellEnd"/>
      <w:r w:rsidRPr="006A6B3A">
        <w:rPr>
          <w:rFonts w:cstheme="minorBidi"/>
          <w:sz w:val="24"/>
          <w:szCs w:val="24"/>
        </w:rPr>
        <w:t xml:space="preserve"> du </w:t>
      </w:r>
      <w:proofErr w:type="spellStart"/>
      <w:r w:rsidRPr="006A6B3A">
        <w:rPr>
          <w:rFonts w:cstheme="minorBidi"/>
          <w:sz w:val="24"/>
          <w:szCs w:val="24"/>
        </w:rPr>
        <w:t>comité</w:t>
      </w:r>
      <w:proofErr w:type="spellEnd"/>
      <w:r w:rsidRPr="006A6B3A">
        <w:rPr>
          <w:rFonts w:cstheme="minorBidi"/>
          <w:sz w:val="24"/>
          <w:szCs w:val="24"/>
        </w:rPr>
        <w:t xml:space="preserve"> de discipline – </w:t>
      </w:r>
      <w:proofErr w:type="spellStart"/>
      <w:r w:rsidRPr="006A6B3A">
        <w:rPr>
          <w:rFonts w:cstheme="minorBidi"/>
          <w:sz w:val="24"/>
          <w:szCs w:val="24"/>
        </w:rPr>
        <w:t>Organismes</w:t>
      </w:r>
      <w:proofErr w:type="spellEnd"/>
      <w:r w:rsidRPr="006A6B3A">
        <w:rPr>
          <w:rFonts w:cstheme="minorBidi"/>
          <w:sz w:val="24"/>
          <w:szCs w:val="24"/>
        </w:rPr>
        <w:t xml:space="preserve"> </w:t>
      </w:r>
      <w:proofErr w:type="spellStart"/>
      <w:r w:rsidRPr="006A6B3A">
        <w:rPr>
          <w:rFonts w:cstheme="minorBidi"/>
          <w:sz w:val="24"/>
          <w:szCs w:val="24"/>
        </w:rPr>
        <w:t>provinciaux</w:t>
      </w:r>
      <w:proofErr w:type="spellEnd"/>
      <w:r w:rsidRPr="006A6B3A">
        <w:rPr>
          <w:rFonts w:cstheme="minorBidi"/>
          <w:sz w:val="24"/>
          <w:szCs w:val="24"/>
        </w:rPr>
        <w:t>/</w:t>
      </w:r>
      <w:proofErr w:type="spellStart"/>
      <w:r w:rsidRPr="006A6B3A">
        <w:rPr>
          <w:rFonts w:cstheme="minorBidi"/>
          <w:sz w:val="24"/>
          <w:szCs w:val="24"/>
        </w:rPr>
        <w:t>territoriaux</w:t>
      </w:r>
      <w:proofErr w:type="spellEnd"/>
      <w:r w:rsidRPr="006A6B3A">
        <w:rPr>
          <w:rFonts w:cstheme="minorBidi"/>
          <w:sz w:val="24"/>
          <w:szCs w:val="24"/>
        </w:rPr>
        <w:t xml:space="preserve"> </w:t>
      </w:r>
    </w:p>
    <w:p w14:paraId="6757B167"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Une décision rendue par le comité de discipline de l’organisme provincial/territorial en vertu de la </w:t>
      </w:r>
      <w:r w:rsidRPr="006A6B3A">
        <w:rPr>
          <w:rFonts w:cstheme="minorBidi"/>
          <w:i/>
          <w:iCs/>
          <w:sz w:val="24"/>
          <w:szCs w:val="24"/>
          <w:lang w:val="fr-CA"/>
        </w:rPr>
        <w:t>Politique concernant la discipline et les plaintes</w:t>
      </w:r>
      <w:r w:rsidRPr="006A6B3A">
        <w:rPr>
          <w:rFonts w:cstheme="minorBidi"/>
          <w:sz w:val="24"/>
          <w:szCs w:val="24"/>
          <w:lang w:val="fr-CA"/>
        </w:rPr>
        <w:t xml:space="preserve"> peut être portée en appel devant l’organisation, conformément aux conditions énoncées dans la présente </w:t>
      </w:r>
      <w:r w:rsidRPr="006A6B3A">
        <w:rPr>
          <w:rFonts w:cstheme="minorBidi"/>
          <w:i/>
          <w:iCs/>
          <w:sz w:val="24"/>
          <w:szCs w:val="24"/>
          <w:lang w:val="fr-CA"/>
        </w:rPr>
        <w:t>Politique d’appel.</w:t>
      </w:r>
      <w:r w:rsidRPr="006A6B3A">
        <w:rPr>
          <w:rFonts w:cstheme="minorBidi"/>
          <w:sz w:val="24"/>
          <w:szCs w:val="24"/>
          <w:lang w:val="fr-CA"/>
        </w:rPr>
        <w:t xml:space="preserve"> </w:t>
      </w:r>
    </w:p>
    <w:p w14:paraId="2A3DBD39" w14:textId="77777777" w:rsidR="008B3A8E" w:rsidRPr="006A6B3A" w:rsidRDefault="008B3A8E" w:rsidP="008B3A8E">
      <w:pPr>
        <w:rPr>
          <w:rFonts w:cstheme="minorBidi"/>
          <w:sz w:val="24"/>
          <w:szCs w:val="24"/>
          <w:lang w:val="fr-CA"/>
        </w:rPr>
      </w:pPr>
    </w:p>
    <w:p w14:paraId="1D90F067"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L’organisation nommera alors un gestionnaire d’appel et appliquera le processus décrit dans la présente </w:t>
      </w:r>
      <w:r w:rsidRPr="006A6B3A">
        <w:rPr>
          <w:rFonts w:cstheme="minorBidi"/>
          <w:i/>
          <w:iCs/>
          <w:sz w:val="24"/>
          <w:szCs w:val="24"/>
          <w:lang w:val="fr-CA"/>
        </w:rPr>
        <w:t>Politique d’appel.</w:t>
      </w:r>
      <w:r w:rsidRPr="006A6B3A">
        <w:rPr>
          <w:rFonts w:cstheme="minorBidi"/>
          <w:sz w:val="24"/>
          <w:szCs w:val="24"/>
          <w:lang w:val="fr-CA"/>
        </w:rPr>
        <w:t xml:space="preserve"> </w:t>
      </w:r>
    </w:p>
    <w:p w14:paraId="5C6357D6" w14:textId="77777777" w:rsidR="008B3A8E" w:rsidRPr="006A6B3A" w:rsidRDefault="008B3A8E" w:rsidP="008B3A8E">
      <w:pPr>
        <w:pStyle w:val="ListParagraph"/>
        <w:rPr>
          <w:rFonts w:cstheme="minorBidi"/>
          <w:b/>
          <w:sz w:val="24"/>
          <w:szCs w:val="24"/>
          <w:lang w:val="fr-CA"/>
        </w:rPr>
      </w:pPr>
    </w:p>
    <w:p w14:paraId="6A2DA453" w14:textId="77777777" w:rsidR="008B3A8E" w:rsidRPr="006A6B3A" w:rsidRDefault="008B3A8E" w:rsidP="008B3A8E">
      <w:pPr>
        <w:pStyle w:val="Heading2"/>
        <w:rPr>
          <w:rFonts w:cstheme="minorBidi"/>
          <w:sz w:val="24"/>
          <w:szCs w:val="24"/>
        </w:rPr>
      </w:pPr>
      <w:proofErr w:type="spellStart"/>
      <w:r w:rsidRPr="006A6B3A">
        <w:rPr>
          <w:rFonts w:cstheme="minorBidi"/>
          <w:sz w:val="24"/>
          <w:szCs w:val="24"/>
        </w:rPr>
        <w:t>Décisions</w:t>
      </w:r>
      <w:proofErr w:type="spellEnd"/>
      <w:r w:rsidRPr="006A6B3A">
        <w:rPr>
          <w:rFonts w:cstheme="minorBidi"/>
          <w:sz w:val="24"/>
          <w:szCs w:val="24"/>
        </w:rPr>
        <w:t xml:space="preserve"> du </w:t>
      </w:r>
      <w:proofErr w:type="spellStart"/>
      <w:r w:rsidRPr="006A6B3A">
        <w:rPr>
          <w:rFonts w:cstheme="minorBidi"/>
          <w:sz w:val="24"/>
          <w:szCs w:val="24"/>
        </w:rPr>
        <w:t>responsable</w:t>
      </w:r>
      <w:proofErr w:type="spellEnd"/>
      <w:r w:rsidRPr="006A6B3A">
        <w:rPr>
          <w:rFonts w:cstheme="minorBidi"/>
          <w:sz w:val="24"/>
          <w:szCs w:val="24"/>
        </w:rPr>
        <w:t xml:space="preserve"> de la discipline </w:t>
      </w:r>
      <w:proofErr w:type="spellStart"/>
      <w:r w:rsidRPr="006A6B3A">
        <w:rPr>
          <w:rFonts w:cstheme="minorBidi"/>
          <w:sz w:val="24"/>
          <w:szCs w:val="24"/>
        </w:rPr>
        <w:t>ou</w:t>
      </w:r>
      <w:proofErr w:type="spellEnd"/>
      <w:r w:rsidRPr="006A6B3A">
        <w:rPr>
          <w:rFonts w:cstheme="minorBidi"/>
          <w:sz w:val="24"/>
          <w:szCs w:val="24"/>
        </w:rPr>
        <w:t xml:space="preserve"> du </w:t>
      </w:r>
      <w:proofErr w:type="spellStart"/>
      <w:r w:rsidRPr="006A6B3A">
        <w:rPr>
          <w:rFonts w:cstheme="minorBidi"/>
          <w:sz w:val="24"/>
          <w:szCs w:val="24"/>
        </w:rPr>
        <w:t>comité</w:t>
      </w:r>
      <w:proofErr w:type="spellEnd"/>
      <w:r w:rsidRPr="006A6B3A">
        <w:rPr>
          <w:rFonts w:cstheme="minorBidi"/>
          <w:sz w:val="24"/>
          <w:szCs w:val="24"/>
        </w:rPr>
        <w:t xml:space="preserve"> de discipline – Organisation </w:t>
      </w:r>
    </w:p>
    <w:p w14:paraId="74060075" w14:textId="77777777" w:rsidR="008B3A8E" w:rsidRPr="006A6B3A" w:rsidRDefault="008B3A8E" w:rsidP="008B3A8E">
      <w:pPr>
        <w:numPr>
          <w:ilvl w:val="0"/>
          <w:numId w:val="1"/>
        </w:numPr>
        <w:rPr>
          <w:rFonts w:cstheme="minorBidi"/>
          <w:i/>
          <w:iCs/>
          <w:sz w:val="24"/>
          <w:szCs w:val="24"/>
          <w:lang w:val="fr-CA"/>
        </w:rPr>
      </w:pPr>
      <w:r w:rsidRPr="006A6B3A">
        <w:rPr>
          <w:rFonts w:cstheme="minorBidi"/>
          <w:sz w:val="24"/>
          <w:szCs w:val="24"/>
          <w:lang w:val="fr-CA"/>
        </w:rPr>
        <w:t xml:space="preserve">Une décision rendue par le responsable de l’organisation </w:t>
      </w:r>
      <w:proofErr w:type="gramStart"/>
      <w:r w:rsidRPr="006A6B3A">
        <w:rPr>
          <w:rFonts w:cstheme="minorBidi"/>
          <w:sz w:val="24"/>
          <w:szCs w:val="24"/>
          <w:lang w:val="fr-CA"/>
        </w:rPr>
        <w:t>suite à une</w:t>
      </w:r>
      <w:proofErr w:type="gramEnd"/>
      <w:r w:rsidRPr="006A6B3A">
        <w:rPr>
          <w:rFonts w:cstheme="minorBidi"/>
          <w:sz w:val="24"/>
          <w:szCs w:val="24"/>
          <w:lang w:val="fr-CA"/>
        </w:rPr>
        <w:t xml:space="preserve"> demande de réexamen présentée par l’une des parties en vertu de la </w:t>
      </w:r>
      <w:r w:rsidRPr="006A6B3A">
        <w:rPr>
          <w:rFonts w:cstheme="minorBidi"/>
          <w:i/>
          <w:iCs/>
          <w:sz w:val="24"/>
          <w:szCs w:val="24"/>
          <w:lang w:val="fr-CA"/>
        </w:rPr>
        <w:t>Politique concernant la discipline et les plaintes</w:t>
      </w:r>
      <w:r w:rsidRPr="006A6B3A">
        <w:rPr>
          <w:rFonts w:cstheme="minorBidi"/>
          <w:sz w:val="24"/>
          <w:szCs w:val="24"/>
          <w:lang w:val="fr-CA"/>
        </w:rPr>
        <w:t xml:space="preserve">, ou une décision rendue par le comité de discipline de l’organisation, peut être portée en appel devant l’organisation, conformément aux conditions énoncées dans la présente </w:t>
      </w:r>
      <w:r w:rsidRPr="006A6B3A">
        <w:rPr>
          <w:rFonts w:cstheme="minorBidi"/>
          <w:i/>
          <w:iCs/>
          <w:sz w:val="24"/>
          <w:szCs w:val="24"/>
          <w:lang w:val="fr-CA"/>
        </w:rPr>
        <w:t xml:space="preserve">Politique d’appel. </w:t>
      </w:r>
    </w:p>
    <w:p w14:paraId="254C6F75" w14:textId="77777777" w:rsidR="008B3A8E" w:rsidRPr="006A6B3A" w:rsidRDefault="008B3A8E" w:rsidP="008B3A8E">
      <w:pPr>
        <w:rPr>
          <w:rFonts w:cstheme="minorBidi"/>
          <w:sz w:val="24"/>
          <w:szCs w:val="24"/>
          <w:lang w:val="fr-CA"/>
        </w:rPr>
      </w:pPr>
    </w:p>
    <w:p w14:paraId="005CA52A"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Par ailleurs, avec l’assentiment des parties, le processus d’appel interne peut être contourné et l’appel peut être entendu directement par le Centre de règlement des différends sportifs du Canada (CRDSC). </w:t>
      </w:r>
    </w:p>
    <w:p w14:paraId="7D38DE92" w14:textId="77777777" w:rsidR="008B3A8E" w:rsidRPr="006A6B3A" w:rsidRDefault="008B3A8E" w:rsidP="008B3A8E">
      <w:pPr>
        <w:ind w:left="360"/>
        <w:rPr>
          <w:rFonts w:cstheme="minorBidi"/>
          <w:sz w:val="24"/>
          <w:szCs w:val="24"/>
          <w:lang w:val="fr-CA"/>
        </w:rPr>
      </w:pPr>
    </w:p>
    <w:p w14:paraId="09BF8E97"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À l’exception des situations lors desquelles l’appel est entendu par le CRDSC, l’organisation nommera un gestionnaire d’appel et appliquera le processus décrit dans la présente </w:t>
      </w:r>
      <w:r w:rsidRPr="006A6B3A">
        <w:rPr>
          <w:rFonts w:cstheme="minorBidi"/>
          <w:i/>
          <w:iCs/>
          <w:sz w:val="24"/>
          <w:szCs w:val="24"/>
          <w:lang w:val="fr-CA"/>
        </w:rPr>
        <w:t>Politique d’appel.</w:t>
      </w:r>
      <w:r w:rsidRPr="006A6B3A">
        <w:rPr>
          <w:rFonts w:cstheme="minorBidi"/>
          <w:sz w:val="24"/>
          <w:szCs w:val="24"/>
          <w:lang w:val="fr-CA"/>
        </w:rPr>
        <w:t xml:space="preserve"> </w:t>
      </w:r>
    </w:p>
    <w:p w14:paraId="14CDE8FC" w14:textId="77777777" w:rsidR="008B3A8E" w:rsidRPr="006A6B3A" w:rsidRDefault="008B3A8E" w:rsidP="008B3A8E">
      <w:pPr>
        <w:ind w:left="426" w:hanging="426"/>
        <w:jc w:val="both"/>
        <w:rPr>
          <w:rFonts w:cstheme="minorBidi"/>
          <w:b/>
          <w:sz w:val="24"/>
          <w:szCs w:val="24"/>
          <w:lang w:val="fr-CA"/>
        </w:rPr>
      </w:pPr>
    </w:p>
    <w:p w14:paraId="3A6FD2E1" w14:textId="77777777" w:rsidR="008B3A8E" w:rsidRPr="006A6B3A" w:rsidRDefault="008B3A8E" w:rsidP="008B3A8E">
      <w:pPr>
        <w:pStyle w:val="Heading2"/>
        <w:rPr>
          <w:rFonts w:cstheme="minorBidi"/>
          <w:sz w:val="24"/>
          <w:szCs w:val="24"/>
        </w:rPr>
      </w:pPr>
      <w:r w:rsidRPr="006A6B3A">
        <w:rPr>
          <w:rFonts w:cstheme="minorBidi"/>
          <w:sz w:val="24"/>
          <w:szCs w:val="24"/>
        </w:rPr>
        <w:t xml:space="preserve">Motifs </w:t>
      </w:r>
      <w:proofErr w:type="spellStart"/>
      <w:r w:rsidRPr="006A6B3A">
        <w:rPr>
          <w:rFonts w:cstheme="minorBidi"/>
          <w:sz w:val="24"/>
          <w:szCs w:val="24"/>
        </w:rPr>
        <w:t>d’appel</w:t>
      </w:r>
      <w:proofErr w:type="spellEnd"/>
    </w:p>
    <w:p w14:paraId="6EF9D894"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Une décision ne peut pas être portée en appel en se fondant sur le mérite seulement. L’appel sera uniquement entendu s’il existe des motifs d’appel suffisants. Pour que les motifs soient jugés suffisants, le défendeur doit notamment :</w:t>
      </w:r>
    </w:p>
    <w:p w14:paraId="01F6939D" w14:textId="77777777" w:rsidR="008B3A8E" w:rsidRPr="006A6B3A" w:rsidRDefault="008B3A8E" w:rsidP="008B3A8E">
      <w:pPr>
        <w:pStyle w:val="Body-bullet"/>
        <w:numPr>
          <w:ilvl w:val="0"/>
          <w:numId w:val="5"/>
        </w:numPr>
        <w:rPr>
          <w:rFonts w:cstheme="minorBidi"/>
          <w:sz w:val="24"/>
          <w:szCs w:val="24"/>
        </w:rPr>
      </w:pPr>
      <w:proofErr w:type="gramStart"/>
      <w:r w:rsidRPr="006A6B3A">
        <w:rPr>
          <w:rFonts w:cstheme="minorBidi"/>
          <w:sz w:val="24"/>
          <w:szCs w:val="24"/>
        </w:rPr>
        <w:t>avoir</w:t>
      </w:r>
      <w:proofErr w:type="gramEnd"/>
      <w:r w:rsidRPr="006A6B3A">
        <w:rPr>
          <w:rFonts w:cstheme="minorBidi"/>
          <w:sz w:val="24"/>
          <w:szCs w:val="24"/>
        </w:rPr>
        <w:t xml:space="preserve"> pris une décision qui ne relève pas de son autorité ou de sa compétence (selon ce qui est énoncé dans les documents constitutifs du défendeur; </w:t>
      </w:r>
    </w:p>
    <w:p w14:paraId="6B89AC99" w14:textId="77777777" w:rsidR="008B3A8E" w:rsidRPr="006A6B3A" w:rsidRDefault="008B3A8E" w:rsidP="008B3A8E">
      <w:pPr>
        <w:pStyle w:val="Body-bullet"/>
        <w:numPr>
          <w:ilvl w:val="0"/>
          <w:numId w:val="5"/>
        </w:numPr>
        <w:rPr>
          <w:rFonts w:cstheme="minorBidi"/>
          <w:sz w:val="24"/>
          <w:szCs w:val="24"/>
        </w:rPr>
      </w:pPr>
      <w:proofErr w:type="gramStart"/>
      <w:r w:rsidRPr="006A6B3A">
        <w:rPr>
          <w:rFonts w:cstheme="minorBidi"/>
          <w:sz w:val="24"/>
          <w:szCs w:val="24"/>
        </w:rPr>
        <w:t>avoir</w:t>
      </w:r>
      <w:proofErr w:type="gramEnd"/>
      <w:r w:rsidRPr="006A6B3A">
        <w:rPr>
          <w:rFonts w:cstheme="minorBidi"/>
          <w:sz w:val="24"/>
          <w:szCs w:val="24"/>
        </w:rPr>
        <w:t xml:space="preserve"> omis de suivre ses propres procédures (selon ce qui est énoncé dans les documents constitutifs du défendeur);</w:t>
      </w:r>
    </w:p>
    <w:p w14:paraId="1BAF5D20" w14:textId="77777777" w:rsidR="008B3A8E" w:rsidRPr="006A6B3A" w:rsidRDefault="008B3A8E" w:rsidP="008B3A8E">
      <w:pPr>
        <w:pStyle w:val="Body-bullet"/>
        <w:numPr>
          <w:ilvl w:val="0"/>
          <w:numId w:val="5"/>
        </w:numPr>
        <w:rPr>
          <w:rFonts w:cstheme="minorBidi"/>
          <w:sz w:val="24"/>
          <w:szCs w:val="24"/>
        </w:rPr>
      </w:pPr>
      <w:proofErr w:type="gramStart"/>
      <w:r w:rsidRPr="006A6B3A">
        <w:rPr>
          <w:rFonts w:cstheme="minorBidi"/>
          <w:sz w:val="24"/>
          <w:szCs w:val="24"/>
        </w:rPr>
        <w:t>avoir</w:t>
      </w:r>
      <w:proofErr w:type="gramEnd"/>
      <w:r w:rsidRPr="006A6B3A">
        <w:rPr>
          <w:rFonts w:cstheme="minorBidi"/>
          <w:sz w:val="24"/>
          <w:szCs w:val="24"/>
        </w:rPr>
        <w:t xml:space="preserve"> pris une décision influencée par la partialité (la partialité étant définie comme un manque de neutralité tel que le responsable de la décision ne semble pas avoir considéré d’autres points de vue); </w:t>
      </w:r>
    </w:p>
    <w:p w14:paraId="319462A0" w14:textId="77777777" w:rsidR="008B3A8E" w:rsidRPr="006A6B3A" w:rsidRDefault="008B3A8E" w:rsidP="008B3A8E">
      <w:pPr>
        <w:pStyle w:val="Body-bullet"/>
        <w:numPr>
          <w:ilvl w:val="0"/>
          <w:numId w:val="5"/>
        </w:numPr>
        <w:rPr>
          <w:rFonts w:cstheme="minorBidi"/>
          <w:sz w:val="24"/>
          <w:szCs w:val="24"/>
        </w:rPr>
      </w:pPr>
      <w:proofErr w:type="gramStart"/>
      <w:r w:rsidRPr="006A6B3A">
        <w:rPr>
          <w:rFonts w:cstheme="minorBidi"/>
          <w:sz w:val="24"/>
          <w:szCs w:val="24"/>
        </w:rPr>
        <w:t>avoir</w:t>
      </w:r>
      <w:proofErr w:type="gramEnd"/>
      <w:r w:rsidRPr="006A6B3A">
        <w:rPr>
          <w:rFonts w:cstheme="minorBidi"/>
          <w:sz w:val="24"/>
          <w:szCs w:val="24"/>
        </w:rPr>
        <w:t xml:space="preserve"> pris une décision manifestement déraisonnable.</w:t>
      </w:r>
    </w:p>
    <w:p w14:paraId="24987156" w14:textId="77777777" w:rsidR="008B3A8E" w:rsidRPr="006A6B3A" w:rsidRDefault="008B3A8E" w:rsidP="008B3A8E">
      <w:pPr>
        <w:pStyle w:val="ListParagraph"/>
        <w:ind w:left="426" w:hanging="426"/>
        <w:jc w:val="both"/>
        <w:rPr>
          <w:rFonts w:cstheme="minorBidi"/>
          <w:b/>
          <w:sz w:val="24"/>
          <w:szCs w:val="24"/>
          <w:lang w:val="fr-CA"/>
        </w:rPr>
      </w:pPr>
    </w:p>
    <w:p w14:paraId="0740C896" w14:textId="77777777" w:rsidR="008B3A8E" w:rsidRPr="006A6B3A" w:rsidRDefault="008B3A8E" w:rsidP="008B3A8E">
      <w:pPr>
        <w:pStyle w:val="Heading2"/>
        <w:rPr>
          <w:rFonts w:cstheme="minorBidi"/>
          <w:sz w:val="24"/>
          <w:szCs w:val="24"/>
        </w:rPr>
      </w:pPr>
      <w:r w:rsidRPr="006A6B3A">
        <w:rPr>
          <w:rFonts w:cstheme="minorBidi"/>
          <w:sz w:val="24"/>
          <w:szCs w:val="24"/>
        </w:rPr>
        <w:t xml:space="preserve">Examen </w:t>
      </w:r>
      <w:proofErr w:type="spellStart"/>
      <w:r w:rsidRPr="006A6B3A">
        <w:rPr>
          <w:rFonts w:cstheme="minorBidi"/>
          <w:sz w:val="24"/>
          <w:szCs w:val="24"/>
        </w:rPr>
        <w:t>préliminaire</w:t>
      </w:r>
      <w:proofErr w:type="spellEnd"/>
      <w:r w:rsidRPr="006A6B3A">
        <w:rPr>
          <w:rFonts w:cstheme="minorBidi"/>
          <w:sz w:val="24"/>
          <w:szCs w:val="24"/>
        </w:rPr>
        <w:t xml:space="preserve"> de </w:t>
      </w:r>
      <w:proofErr w:type="spellStart"/>
      <w:r w:rsidRPr="006A6B3A">
        <w:rPr>
          <w:rFonts w:cstheme="minorBidi"/>
          <w:sz w:val="24"/>
          <w:szCs w:val="24"/>
        </w:rPr>
        <w:t>l’appel</w:t>
      </w:r>
      <w:proofErr w:type="spellEnd"/>
    </w:p>
    <w:p w14:paraId="5B5BDBE3"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lastRenderedPageBreak/>
        <w:t xml:space="preserve">Les parties peuvent d’abord essayer de résoudre la question qui est au cœur de l’appel en recourant à la </w:t>
      </w:r>
      <w:r w:rsidRPr="006A6B3A">
        <w:rPr>
          <w:rFonts w:cstheme="minorBidi"/>
          <w:i/>
          <w:iCs/>
          <w:sz w:val="24"/>
          <w:szCs w:val="24"/>
          <w:lang w:val="fr-CA"/>
        </w:rPr>
        <w:t>Politique sur le règlement des différends</w:t>
      </w:r>
      <w:r w:rsidRPr="006A6B3A">
        <w:rPr>
          <w:rFonts w:cstheme="minorBidi"/>
          <w:sz w:val="24"/>
          <w:szCs w:val="24"/>
          <w:lang w:val="fr-CA"/>
        </w:rPr>
        <w:t>.</w:t>
      </w:r>
    </w:p>
    <w:p w14:paraId="6E0F728C" w14:textId="77777777" w:rsidR="008B3A8E" w:rsidRPr="006A6B3A" w:rsidRDefault="008B3A8E" w:rsidP="008B3A8E">
      <w:pPr>
        <w:ind w:left="360"/>
        <w:rPr>
          <w:rFonts w:cstheme="minorBidi"/>
          <w:sz w:val="24"/>
          <w:szCs w:val="24"/>
          <w:lang w:val="fr-CA"/>
        </w:rPr>
      </w:pPr>
    </w:p>
    <w:p w14:paraId="61AA51F4"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Les frais administratifs seront remboursés à l’appelant si l’appel est réglé </w:t>
      </w:r>
      <w:proofErr w:type="gramStart"/>
      <w:r w:rsidRPr="006A6B3A">
        <w:rPr>
          <w:rFonts w:cstheme="minorBidi"/>
          <w:sz w:val="24"/>
          <w:szCs w:val="24"/>
          <w:lang w:val="fr-CA"/>
        </w:rPr>
        <w:t>suite à</w:t>
      </w:r>
      <w:proofErr w:type="gramEnd"/>
      <w:r w:rsidRPr="006A6B3A">
        <w:rPr>
          <w:rFonts w:cstheme="minorBidi"/>
          <w:sz w:val="24"/>
          <w:szCs w:val="24"/>
          <w:lang w:val="fr-CA"/>
        </w:rPr>
        <w:t xml:space="preserve"> l’application de la </w:t>
      </w:r>
      <w:r w:rsidRPr="006A6B3A">
        <w:rPr>
          <w:rFonts w:cstheme="minorBidi"/>
          <w:i/>
          <w:iCs/>
          <w:sz w:val="24"/>
          <w:szCs w:val="24"/>
          <w:lang w:val="fr-CA"/>
        </w:rPr>
        <w:t>Politique sur le règlement des différends.</w:t>
      </w:r>
      <w:r w:rsidRPr="006A6B3A">
        <w:rPr>
          <w:rFonts w:cstheme="minorBidi"/>
          <w:sz w:val="24"/>
          <w:szCs w:val="24"/>
          <w:lang w:val="fr-CA"/>
        </w:rPr>
        <w:t xml:space="preserve"> </w:t>
      </w:r>
    </w:p>
    <w:p w14:paraId="5E16E976" w14:textId="77777777" w:rsidR="008B3A8E" w:rsidRPr="006A6B3A" w:rsidRDefault="008B3A8E" w:rsidP="008B3A8E">
      <w:pPr>
        <w:ind w:left="360"/>
        <w:rPr>
          <w:rFonts w:cstheme="minorBidi"/>
          <w:sz w:val="24"/>
          <w:szCs w:val="24"/>
          <w:lang w:val="fr-CA"/>
        </w:rPr>
      </w:pPr>
    </w:p>
    <w:p w14:paraId="30073C52"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Si l’appel ne peut pas être réglé </w:t>
      </w:r>
      <w:proofErr w:type="gramStart"/>
      <w:r w:rsidRPr="006A6B3A">
        <w:rPr>
          <w:rFonts w:cstheme="minorBidi"/>
          <w:sz w:val="24"/>
          <w:szCs w:val="24"/>
          <w:lang w:val="fr-CA"/>
        </w:rPr>
        <w:t>suite à</w:t>
      </w:r>
      <w:proofErr w:type="gramEnd"/>
      <w:r w:rsidRPr="006A6B3A">
        <w:rPr>
          <w:rFonts w:cstheme="minorBidi"/>
          <w:sz w:val="24"/>
          <w:szCs w:val="24"/>
          <w:lang w:val="fr-CA"/>
        </w:rPr>
        <w:t xml:space="preserve"> l’application de la </w:t>
      </w:r>
      <w:r w:rsidRPr="006A6B3A">
        <w:rPr>
          <w:rFonts w:cstheme="minorBidi"/>
          <w:i/>
          <w:iCs/>
          <w:sz w:val="24"/>
          <w:szCs w:val="24"/>
          <w:lang w:val="fr-CA"/>
        </w:rPr>
        <w:t>Politique sur le règlement des différends</w:t>
      </w:r>
      <w:r w:rsidRPr="006A6B3A">
        <w:rPr>
          <w:rFonts w:cstheme="minorBidi"/>
          <w:sz w:val="24"/>
          <w:szCs w:val="24"/>
          <w:lang w:val="fr-CA"/>
        </w:rPr>
        <w:t>, l’organisation ou l’organisme provincial/territorial nommera un gestionnaire d’appel indépendant (qui ne doit pas se trouver en situation de conflit d’intérêts ou avoir de lien direct avec l’une ou l’autre des parties), à qui il incombera de déterminer :</w:t>
      </w:r>
    </w:p>
    <w:p w14:paraId="20A1D136" w14:textId="77777777" w:rsidR="008B3A8E" w:rsidRPr="006A6B3A" w:rsidRDefault="008B3A8E" w:rsidP="008B3A8E">
      <w:pPr>
        <w:pStyle w:val="Body-bullet"/>
        <w:numPr>
          <w:ilvl w:val="0"/>
          <w:numId w:val="6"/>
        </w:numPr>
        <w:rPr>
          <w:rFonts w:cstheme="minorBidi"/>
          <w:sz w:val="24"/>
          <w:szCs w:val="24"/>
        </w:rPr>
      </w:pPr>
      <w:proofErr w:type="gramStart"/>
      <w:r w:rsidRPr="006A6B3A">
        <w:rPr>
          <w:rFonts w:cstheme="minorBidi"/>
          <w:sz w:val="24"/>
          <w:szCs w:val="24"/>
        </w:rPr>
        <w:t>si</w:t>
      </w:r>
      <w:proofErr w:type="gramEnd"/>
      <w:r w:rsidRPr="006A6B3A">
        <w:rPr>
          <w:rFonts w:cstheme="minorBidi"/>
          <w:sz w:val="24"/>
          <w:szCs w:val="24"/>
        </w:rPr>
        <w:t xml:space="preserve"> l’appel tombe sous le coup de la présente </w:t>
      </w:r>
      <w:r w:rsidRPr="006A6B3A">
        <w:rPr>
          <w:rFonts w:cstheme="minorBidi"/>
          <w:i/>
          <w:sz w:val="24"/>
          <w:szCs w:val="24"/>
        </w:rPr>
        <w:t>Politique</w:t>
      </w:r>
      <w:r w:rsidRPr="006A6B3A">
        <w:rPr>
          <w:rFonts w:cstheme="minorBidi"/>
          <w:sz w:val="24"/>
          <w:szCs w:val="24"/>
        </w:rPr>
        <w:t>;</w:t>
      </w:r>
    </w:p>
    <w:p w14:paraId="7AE3B9AA" w14:textId="77777777" w:rsidR="008B3A8E" w:rsidRPr="006A6B3A" w:rsidRDefault="008B3A8E" w:rsidP="008B3A8E">
      <w:pPr>
        <w:pStyle w:val="Body-bullet"/>
        <w:numPr>
          <w:ilvl w:val="0"/>
          <w:numId w:val="6"/>
        </w:numPr>
        <w:rPr>
          <w:rFonts w:cstheme="minorBidi"/>
          <w:sz w:val="24"/>
          <w:szCs w:val="24"/>
        </w:rPr>
      </w:pPr>
      <w:proofErr w:type="gramStart"/>
      <w:r w:rsidRPr="006A6B3A">
        <w:rPr>
          <w:rFonts w:cstheme="minorBidi"/>
          <w:sz w:val="24"/>
          <w:szCs w:val="24"/>
        </w:rPr>
        <w:t>si</w:t>
      </w:r>
      <w:proofErr w:type="gramEnd"/>
      <w:r w:rsidRPr="006A6B3A">
        <w:rPr>
          <w:rFonts w:cstheme="minorBidi"/>
          <w:sz w:val="24"/>
          <w:szCs w:val="24"/>
        </w:rPr>
        <w:t xml:space="preserve"> l’appel a été déposé dans les délais prescrits;</w:t>
      </w:r>
    </w:p>
    <w:p w14:paraId="0D569FAE" w14:textId="77777777" w:rsidR="008B3A8E" w:rsidRPr="006A6B3A" w:rsidRDefault="008B3A8E" w:rsidP="008B3A8E">
      <w:pPr>
        <w:pStyle w:val="Body-bullet"/>
        <w:numPr>
          <w:ilvl w:val="0"/>
          <w:numId w:val="6"/>
        </w:numPr>
        <w:rPr>
          <w:rFonts w:cstheme="minorBidi"/>
          <w:sz w:val="24"/>
          <w:szCs w:val="24"/>
        </w:rPr>
      </w:pPr>
      <w:proofErr w:type="gramStart"/>
      <w:r w:rsidRPr="006A6B3A">
        <w:rPr>
          <w:rFonts w:cstheme="minorBidi"/>
          <w:sz w:val="24"/>
          <w:szCs w:val="24"/>
        </w:rPr>
        <w:t>si</w:t>
      </w:r>
      <w:proofErr w:type="gramEnd"/>
      <w:r w:rsidRPr="006A6B3A">
        <w:rPr>
          <w:rFonts w:cstheme="minorBidi"/>
          <w:sz w:val="24"/>
          <w:szCs w:val="24"/>
        </w:rPr>
        <w:t xml:space="preserve"> les motifs d’appel sont suffisants.</w:t>
      </w:r>
    </w:p>
    <w:p w14:paraId="4F387F7F" w14:textId="77777777" w:rsidR="008B3A8E" w:rsidRPr="006A6B3A" w:rsidRDefault="008B3A8E" w:rsidP="008B3A8E">
      <w:pPr>
        <w:pStyle w:val="Body-bullet"/>
        <w:rPr>
          <w:rFonts w:cstheme="minorBidi"/>
          <w:sz w:val="24"/>
          <w:szCs w:val="24"/>
        </w:rPr>
      </w:pPr>
    </w:p>
    <w:p w14:paraId="45800833"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Si le gestionnaire de l’appel rejette l’appel parce que les motifs sont insuffisants, parce qu’il n’a pas été déposé dans les délais prescrits ou parce qu’il ne tombe pas sous le coup de la présente </w:t>
      </w:r>
      <w:r w:rsidRPr="006A6B3A">
        <w:rPr>
          <w:rFonts w:cstheme="minorBidi"/>
          <w:i/>
          <w:iCs/>
          <w:sz w:val="24"/>
          <w:szCs w:val="24"/>
          <w:lang w:val="fr-CA"/>
        </w:rPr>
        <w:t>Politique</w:t>
      </w:r>
      <w:r w:rsidRPr="006A6B3A">
        <w:rPr>
          <w:rFonts w:cstheme="minorBidi"/>
          <w:sz w:val="24"/>
          <w:szCs w:val="24"/>
          <w:lang w:val="fr-CA"/>
        </w:rPr>
        <w:t>, l’appelant sera avisé par écrit des motifs du rejet. Cette décision ne peut pas être portée en appel.</w:t>
      </w:r>
    </w:p>
    <w:p w14:paraId="5BC756EE" w14:textId="77777777" w:rsidR="008B3A8E" w:rsidRPr="006A6B3A" w:rsidRDefault="008B3A8E" w:rsidP="008B3A8E">
      <w:pPr>
        <w:rPr>
          <w:rFonts w:cstheme="minorBidi"/>
          <w:sz w:val="24"/>
          <w:szCs w:val="24"/>
          <w:lang w:val="fr-CA"/>
        </w:rPr>
      </w:pPr>
    </w:p>
    <w:p w14:paraId="095ED077"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Si le gestionnaire de l’appel estime qu’il existe des motifs d’appel suffisants, il nommera un comité d’appel formé d’un seul arbitre qui entendra l’appel. Dans des circonstances exceptionnelles, et à la discrétion du gestionnaire de l’appel, un comité comptant trois personnes peut être formé pour entendre l’appel. Le gestionnaire de l’appel désignera alors une de ces trois personnes afin qu’elle assume la fonction de président du comité. </w:t>
      </w:r>
    </w:p>
    <w:p w14:paraId="15701D34" w14:textId="77777777" w:rsidR="008B3A8E" w:rsidRPr="006A6B3A" w:rsidRDefault="008B3A8E" w:rsidP="008B3A8E">
      <w:pPr>
        <w:ind w:left="426" w:hanging="426"/>
        <w:jc w:val="both"/>
        <w:rPr>
          <w:rFonts w:cstheme="minorBidi"/>
          <w:sz w:val="24"/>
          <w:szCs w:val="24"/>
          <w:lang w:val="fr-CA"/>
        </w:rPr>
      </w:pPr>
    </w:p>
    <w:p w14:paraId="091D21AB" w14:textId="77777777" w:rsidR="008B3A8E" w:rsidRPr="006A6B3A" w:rsidRDefault="008B3A8E" w:rsidP="008B3A8E">
      <w:pPr>
        <w:pStyle w:val="Heading2"/>
        <w:rPr>
          <w:rFonts w:cstheme="minorBidi"/>
          <w:sz w:val="24"/>
          <w:szCs w:val="24"/>
        </w:rPr>
      </w:pPr>
      <w:r w:rsidRPr="006A6B3A">
        <w:rPr>
          <w:rFonts w:cstheme="minorBidi"/>
          <w:sz w:val="24"/>
          <w:szCs w:val="24"/>
        </w:rPr>
        <w:t xml:space="preserve">Identification des parties </w:t>
      </w:r>
      <w:proofErr w:type="spellStart"/>
      <w:r w:rsidRPr="006A6B3A">
        <w:rPr>
          <w:rFonts w:cstheme="minorBidi"/>
          <w:sz w:val="24"/>
          <w:szCs w:val="24"/>
        </w:rPr>
        <w:t>intéressées</w:t>
      </w:r>
      <w:proofErr w:type="spellEnd"/>
    </w:p>
    <w:p w14:paraId="3DA1656D" w14:textId="77777777" w:rsidR="008B3A8E" w:rsidRPr="006A6B3A" w:rsidRDefault="008B3A8E" w:rsidP="008B3A8E">
      <w:pPr>
        <w:jc w:val="both"/>
        <w:rPr>
          <w:rFonts w:cstheme="minorBidi"/>
          <w:b/>
          <w:sz w:val="24"/>
          <w:szCs w:val="24"/>
          <w:lang w:val="fr-CA"/>
        </w:rPr>
      </w:pPr>
    </w:p>
    <w:p w14:paraId="73BCEB4C"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Afin de confirmer l’identification de toute partie intéressée, le gestionnaire de l’appel consultera l’organisation ou le membre participant (s’il y a lieu). À son entière discrétion, le gestionnaire de l’appel pourra déterminer si une partie est une partie intéressée. </w:t>
      </w:r>
    </w:p>
    <w:p w14:paraId="319BC79C" w14:textId="77777777" w:rsidR="008B3A8E" w:rsidRPr="006A6B3A" w:rsidRDefault="008B3A8E" w:rsidP="008B3A8E">
      <w:pPr>
        <w:ind w:left="426" w:hanging="426"/>
        <w:jc w:val="both"/>
        <w:rPr>
          <w:rFonts w:cstheme="minorBidi"/>
          <w:sz w:val="24"/>
          <w:szCs w:val="24"/>
          <w:lang w:val="fr-CA"/>
        </w:rPr>
      </w:pPr>
    </w:p>
    <w:p w14:paraId="40456F08" w14:textId="77777777" w:rsidR="008B3A8E" w:rsidRPr="006A6B3A" w:rsidRDefault="008B3A8E" w:rsidP="008B3A8E">
      <w:pPr>
        <w:pStyle w:val="Heading2"/>
        <w:rPr>
          <w:rFonts w:cstheme="minorBidi"/>
          <w:sz w:val="24"/>
          <w:szCs w:val="24"/>
        </w:rPr>
      </w:pPr>
      <w:proofErr w:type="spellStart"/>
      <w:r w:rsidRPr="006A6B3A">
        <w:rPr>
          <w:rFonts w:cstheme="minorBidi"/>
          <w:sz w:val="24"/>
          <w:szCs w:val="24"/>
        </w:rPr>
        <w:t>Procédure</w:t>
      </w:r>
      <w:proofErr w:type="spellEnd"/>
      <w:r w:rsidRPr="006A6B3A">
        <w:rPr>
          <w:rFonts w:cstheme="minorBidi"/>
          <w:sz w:val="24"/>
          <w:szCs w:val="24"/>
        </w:rPr>
        <w:t xml:space="preserve"> pour </w:t>
      </w:r>
      <w:proofErr w:type="spellStart"/>
      <w:r w:rsidRPr="006A6B3A">
        <w:rPr>
          <w:rFonts w:cstheme="minorBidi"/>
          <w:sz w:val="24"/>
          <w:szCs w:val="24"/>
        </w:rPr>
        <w:t>l’audition</w:t>
      </w:r>
      <w:proofErr w:type="spellEnd"/>
      <w:r w:rsidRPr="006A6B3A">
        <w:rPr>
          <w:rFonts w:cstheme="minorBidi"/>
          <w:sz w:val="24"/>
          <w:szCs w:val="24"/>
        </w:rPr>
        <w:t xml:space="preserve"> de </w:t>
      </w:r>
      <w:proofErr w:type="spellStart"/>
      <w:r w:rsidRPr="006A6B3A">
        <w:rPr>
          <w:rFonts w:cstheme="minorBidi"/>
          <w:sz w:val="24"/>
          <w:szCs w:val="24"/>
        </w:rPr>
        <w:t>l’appel</w:t>
      </w:r>
      <w:proofErr w:type="spellEnd"/>
    </w:p>
    <w:p w14:paraId="42C16B0F"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Le gestionnaire de l’appel doit informer les parties de la tenue de l’audience. Le gestionnaire de l’appel choisit alors le format qui s’appliquera à l’audition de l’appel. Cette décision ne peut pas être portée en appel. </w:t>
      </w:r>
    </w:p>
    <w:p w14:paraId="11350089" w14:textId="77777777" w:rsidR="008B3A8E" w:rsidRPr="006A6B3A" w:rsidRDefault="008B3A8E" w:rsidP="008B3A8E">
      <w:pPr>
        <w:ind w:left="360"/>
        <w:rPr>
          <w:rFonts w:cstheme="minorBidi"/>
          <w:sz w:val="24"/>
          <w:szCs w:val="24"/>
          <w:lang w:val="fr-CA"/>
        </w:rPr>
      </w:pPr>
    </w:p>
    <w:p w14:paraId="39623254"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L’audience aura lieu même si l’une des parties choisit de ne pas y participer.</w:t>
      </w:r>
    </w:p>
    <w:p w14:paraId="0731A0F4" w14:textId="77777777" w:rsidR="008B3A8E" w:rsidRPr="006A6B3A" w:rsidRDefault="008B3A8E" w:rsidP="008B3A8E">
      <w:pPr>
        <w:ind w:left="360"/>
        <w:rPr>
          <w:rFonts w:cstheme="minorBidi"/>
          <w:sz w:val="24"/>
          <w:szCs w:val="24"/>
          <w:lang w:val="fr-CA"/>
        </w:rPr>
      </w:pPr>
    </w:p>
    <w:p w14:paraId="15F85B5A"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L’appel peut être entendu en utilisant l’un ou l’autre des formats énumérés ci-après : audition orale en personne; audition orale par téléphone ou autre support électronique; audition fondée sur l’examen de la preuve documentaire fournie à l’avance; combinaison des méthodes susmentionnées. L’audience sera régie par les </w:t>
      </w:r>
      <w:r w:rsidRPr="006A6B3A">
        <w:rPr>
          <w:rFonts w:cstheme="minorBidi"/>
          <w:sz w:val="24"/>
          <w:szCs w:val="24"/>
          <w:lang w:val="fr-CA"/>
        </w:rPr>
        <w:lastRenderedPageBreak/>
        <w:t>procédures jugées appropriées par le gestionnaire de l’appel et le comité compte tenu des circonstances, à la condition que :</w:t>
      </w:r>
    </w:p>
    <w:p w14:paraId="73D553B3" w14:textId="77777777" w:rsidR="008B3A8E" w:rsidRPr="006A6B3A" w:rsidRDefault="008B3A8E" w:rsidP="008B3A8E">
      <w:pPr>
        <w:pStyle w:val="Body-bullet"/>
        <w:numPr>
          <w:ilvl w:val="0"/>
          <w:numId w:val="7"/>
        </w:numPr>
        <w:rPr>
          <w:rFonts w:cstheme="minorBidi"/>
          <w:sz w:val="24"/>
          <w:szCs w:val="24"/>
        </w:rPr>
      </w:pPr>
      <w:proofErr w:type="gramStart"/>
      <w:r w:rsidRPr="006A6B3A">
        <w:rPr>
          <w:rFonts w:cstheme="minorBidi"/>
          <w:sz w:val="24"/>
          <w:szCs w:val="24"/>
        </w:rPr>
        <w:t>l’audience</w:t>
      </w:r>
      <w:proofErr w:type="gramEnd"/>
      <w:r w:rsidRPr="006A6B3A">
        <w:rPr>
          <w:rFonts w:cstheme="minorBidi"/>
          <w:sz w:val="24"/>
          <w:szCs w:val="24"/>
        </w:rPr>
        <w:t xml:space="preserve"> ait lieu dans les délais établis par le gestionnaire de l’appel;</w:t>
      </w:r>
    </w:p>
    <w:p w14:paraId="59F8E938" w14:textId="77777777" w:rsidR="008B3A8E" w:rsidRPr="006A6B3A" w:rsidRDefault="008B3A8E" w:rsidP="008B3A8E">
      <w:pPr>
        <w:pStyle w:val="Body-bullet"/>
        <w:numPr>
          <w:ilvl w:val="0"/>
          <w:numId w:val="7"/>
        </w:numPr>
        <w:rPr>
          <w:rFonts w:cstheme="minorBidi"/>
          <w:sz w:val="24"/>
          <w:szCs w:val="24"/>
        </w:rPr>
      </w:pPr>
      <w:proofErr w:type="gramStart"/>
      <w:r w:rsidRPr="006A6B3A">
        <w:rPr>
          <w:rFonts w:cstheme="minorBidi"/>
          <w:sz w:val="24"/>
          <w:szCs w:val="24"/>
        </w:rPr>
        <w:t>les</w:t>
      </w:r>
      <w:proofErr w:type="gramEnd"/>
      <w:r w:rsidRPr="006A6B3A">
        <w:rPr>
          <w:rFonts w:cstheme="minorBidi"/>
          <w:sz w:val="24"/>
          <w:szCs w:val="24"/>
        </w:rPr>
        <w:t xml:space="preserve"> parties soient informées, dans des délais opportuns, de la date, de l’heure et du lieu de l’audience orale en personne ou par téléphone ou autre support électronique;</w:t>
      </w:r>
    </w:p>
    <w:p w14:paraId="3D17F877" w14:textId="77777777" w:rsidR="008B3A8E" w:rsidRPr="006A6B3A" w:rsidRDefault="008B3A8E" w:rsidP="008B3A8E">
      <w:pPr>
        <w:pStyle w:val="Body-bullet"/>
        <w:numPr>
          <w:ilvl w:val="0"/>
          <w:numId w:val="7"/>
        </w:numPr>
        <w:rPr>
          <w:rFonts w:cstheme="minorBidi"/>
          <w:sz w:val="24"/>
          <w:szCs w:val="24"/>
        </w:rPr>
      </w:pPr>
      <w:proofErr w:type="gramStart"/>
      <w:r w:rsidRPr="006A6B3A">
        <w:rPr>
          <w:rFonts w:cstheme="minorBidi"/>
          <w:sz w:val="24"/>
          <w:szCs w:val="24"/>
        </w:rPr>
        <w:t>des</w:t>
      </w:r>
      <w:proofErr w:type="gramEnd"/>
      <w:r w:rsidRPr="006A6B3A">
        <w:rPr>
          <w:rFonts w:cstheme="minorBidi"/>
          <w:sz w:val="24"/>
          <w:szCs w:val="24"/>
        </w:rPr>
        <w:t xml:space="preserve"> copies de tous les documents écrits que les parties souhaitent soumettre à la considération du comité soient fournies à toutes les parties avant la tenue de l’audience;</w:t>
      </w:r>
    </w:p>
    <w:p w14:paraId="5BA3AF04" w14:textId="77777777" w:rsidR="008B3A8E" w:rsidRPr="006A6B3A" w:rsidRDefault="008B3A8E" w:rsidP="008B3A8E">
      <w:pPr>
        <w:pStyle w:val="Body-bullet"/>
        <w:numPr>
          <w:ilvl w:val="0"/>
          <w:numId w:val="7"/>
        </w:numPr>
        <w:rPr>
          <w:rFonts w:cstheme="minorBidi"/>
          <w:sz w:val="24"/>
          <w:szCs w:val="24"/>
        </w:rPr>
      </w:pPr>
      <w:proofErr w:type="gramStart"/>
      <w:r w:rsidRPr="006A6B3A">
        <w:rPr>
          <w:rFonts w:cstheme="minorBidi"/>
          <w:sz w:val="24"/>
          <w:szCs w:val="24"/>
        </w:rPr>
        <w:t>les</w:t>
      </w:r>
      <w:proofErr w:type="gramEnd"/>
      <w:r w:rsidRPr="006A6B3A">
        <w:rPr>
          <w:rFonts w:cstheme="minorBidi"/>
          <w:sz w:val="24"/>
          <w:szCs w:val="24"/>
        </w:rPr>
        <w:t xml:space="preserve"> parties puissent, à leurs propres frais, être accompagnées d’un représentant, d’un conseiller ou d’un conseiller juridique;</w:t>
      </w:r>
    </w:p>
    <w:p w14:paraId="317E18BA" w14:textId="77777777" w:rsidR="008B3A8E" w:rsidRPr="006A6B3A" w:rsidRDefault="008B3A8E" w:rsidP="008B3A8E">
      <w:pPr>
        <w:pStyle w:val="Body-bullet"/>
        <w:numPr>
          <w:ilvl w:val="0"/>
          <w:numId w:val="7"/>
        </w:numPr>
        <w:rPr>
          <w:rFonts w:cstheme="minorBidi"/>
          <w:sz w:val="24"/>
          <w:szCs w:val="24"/>
        </w:rPr>
      </w:pPr>
      <w:proofErr w:type="gramStart"/>
      <w:r w:rsidRPr="006A6B3A">
        <w:rPr>
          <w:rFonts w:cstheme="minorBidi"/>
          <w:sz w:val="24"/>
          <w:szCs w:val="24"/>
        </w:rPr>
        <w:t>le</w:t>
      </w:r>
      <w:proofErr w:type="gramEnd"/>
      <w:r w:rsidRPr="006A6B3A">
        <w:rPr>
          <w:rFonts w:cstheme="minorBidi"/>
          <w:sz w:val="24"/>
          <w:szCs w:val="24"/>
        </w:rPr>
        <w:t xml:space="preserve"> comité puisse requérir la participation et le témoignage de toute autre personne lors de l’audience orale en personne ou par téléphone ou autre support électronique;</w:t>
      </w:r>
    </w:p>
    <w:p w14:paraId="4D875D1A" w14:textId="77777777" w:rsidR="008B3A8E" w:rsidRPr="006A6B3A" w:rsidRDefault="008B3A8E" w:rsidP="008B3A8E">
      <w:pPr>
        <w:pStyle w:val="Body-bullet"/>
        <w:numPr>
          <w:ilvl w:val="0"/>
          <w:numId w:val="7"/>
        </w:numPr>
        <w:rPr>
          <w:rFonts w:cstheme="minorBidi"/>
          <w:sz w:val="24"/>
          <w:szCs w:val="24"/>
        </w:rPr>
      </w:pPr>
      <w:proofErr w:type="gramStart"/>
      <w:r w:rsidRPr="006A6B3A">
        <w:rPr>
          <w:rFonts w:cstheme="minorBidi"/>
          <w:sz w:val="24"/>
          <w:szCs w:val="24"/>
        </w:rPr>
        <w:t>le</w:t>
      </w:r>
      <w:proofErr w:type="gramEnd"/>
      <w:r w:rsidRPr="006A6B3A">
        <w:rPr>
          <w:rFonts w:cstheme="minorBidi"/>
          <w:sz w:val="24"/>
          <w:szCs w:val="24"/>
        </w:rPr>
        <w:t xml:space="preserve"> comité puisse autoriser la présentation de toute </w:t>
      </w:r>
      <w:proofErr w:type="spellStart"/>
      <w:r w:rsidRPr="006A6B3A">
        <w:rPr>
          <w:rFonts w:cstheme="minorBidi"/>
          <w:sz w:val="24"/>
          <w:szCs w:val="24"/>
        </w:rPr>
        <w:t>preuve</w:t>
      </w:r>
      <w:proofErr w:type="spellEnd"/>
      <w:r w:rsidRPr="006A6B3A">
        <w:rPr>
          <w:rFonts w:cstheme="minorBidi"/>
          <w:sz w:val="24"/>
          <w:szCs w:val="24"/>
        </w:rPr>
        <w:t xml:space="preserve"> orale ou documentaire ou de tout élément se rapportant à l’objet de l’appel, puisse rejeter de telles preuves si elles s’avèrent indûment répétitives, et puisse accorder le poids qu’il juge approprié auxdites preuves;</w:t>
      </w:r>
    </w:p>
    <w:p w14:paraId="5D0B9DDD" w14:textId="77777777" w:rsidR="008B3A8E" w:rsidRPr="006A6B3A" w:rsidRDefault="008B3A8E" w:rsidP="008B3A8E">
      <w:pPr>
        <w:pStyle w:val="Body-bullet"/>
        <w:numPr>
          <w:ilvl w:val="0"/>
          <w:numId w:val="7"/>
        </w:numPr>
        <w:rPr>
          <w:rFonts w:cstheme="minorBidi"/>
          <w:sz w:val="24"/>
          <w:szCs w:val="24"/>
        </w:rPr>
      </w:pPr>
      <w:proofErr w:type="gramStart"/>
      <w:r w:rsidRPr="006A6B3A">
        <w:rPr>
          <w:rFonts w:cstheme="minorBidi"/>
          <w:sz w:val="24"/>
          <w:szCs w:val="24"/>
        </w:rPr>
        <w:t>si</w:t>
      </w:r>
      <w:proofErr w:type="gramEnd"/>
      <w:r w:rsidRPr="006A6B3A">
        <w:rPr>
          <w:rFonts w:cstheme="minorBidi"/>
          <w:sz w:val="24"/>
          <w:szCs w:val="24"/>
        </w:rPr>
        <w:t xml:space="preserve"> la décision relative à l’appel peut entraîner des répercussions si considérables sur une autre partie que cette dernière aurait des motifs d’interjeter appel de son propre chef en vertu de la présente </w:t>
      </w:r>
      <w:r w:rsidRPr="006A6B3A">
        <w:rPr>
          <w:rFonts w:cstheme="minorBidi"/>
          <w:i/>
          <w:sz w:val="24"/>
          <w:szCs w:val="24"/>
        </w:rPr>
        <w:t>Politique</w:t>
      </w:r>
      <w:r w:rsidRPr="006A6B3A">
        <w:rPr>
          <w:rFonts w:cstheme="minorBidi"/>
          <w:sz w:val="24"/>
          <w:szCs w:val="24"/>
        </w:rPr>
        <w:t>, ladite partie devienne partie à l’appel en cours et soit tenue de se conformer à la décision;</w:t>
      </w:r>
    </w:p>
    <w:p w14:paraId="21B404F3" w14:textId="77777777" w:rsidR="008B3A8E" w:rsidRPr="006A6B3A" w:rsidRDefault="008B3A8E" w:rsidP="008B3A8E">
      <w:pPr>
        <w:pStyle w:val="Body-bullet"/>
        <w:numPr>
          <w:ilvl w:val="0"/>
          <w:numId w:val="7"/>
        </w:numPr>
        <w:rPr>
          <w:rFonts w:cstheme="minorBidi"/>
          <w:sz w:val="24"/>
          <w:szCs w:val="24"/>
        </w:rPr>
      </w:pPr>
      <w:proofErr w:type="gramStart"/>
      <w:r w:rsidRPr="006A6B3A">
        <w:rPr>
          <w:rFonts w:cstheme="minorBidi"/>
          <w:sz w:val="24"/>
          <w:szCs w:val="24"/>
        </w:rPr>
        <w:t>la</w:t>
      </w:r>
      <w:proofErr w:type="gramEnd"/>
      <w:r w:rsidRPr="006A6B3A">
        <w:rPr>
          <w:rFonts w:cstheme="minorBidi"/>
          <w:sz w:val="24"/>
          <w:szCs w:val="24"/>
        </w:rPr>
        <w:t xml:space="preserve"> décision d’accueillir ou de rejeter l’appel résulte d’un vote majoritaire des membres du comité.</w:t>
      </w:r>
    </w:p>
    <w:p w14:paraId="122E93B4" w14:textId="77777777" w:rsidR="008B3A8E" w:rsidRPr="006A6B3A" w:rsidRDefault="008B3A8E" w:rsidP="008B3A8E">
      <w:pPr>
        <w:widowControl w:val="0"/>
        <w:ind w:left="426" w:hanging="426"/>
        <w:jc w:val="both"/>
        <w:rPr>
          <w:rFonts w:cstheme="minorBidi"/>
          <w:sz w:val="24"/>
          <w:szCs w:val="24"/>
          <w:lang w:val="fr-CA"/>
        </w:rPr>
      </w:pPr>
    </w:p>
    <w:p w14:paraId="1FE5276D"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Le comité peut solliciter un avis impartial afin de remplir ses fonctions.</w:t>
      </w:r>
    </w:p>
    <w:p w14:paraId="35263B91" w14:textId="77777777" w:rsidR="008B3A8E" w:rsidRPr="006A6B3A" w:rsidRDefault="008B3A8E" w:rsidP="008B3A8E">
      <w:pPr>
        <w:pStyle w:val="ListParagraph"/>
        <w:ind w:left="426" w:hanging="426"/>
        <w:jc w:val="both"/>
        <w:rPr>
          <w:rFonts w:cstheme="minorBidi"/>
          <w:sz w:val="24"/>
          <w:szCs w:val="24"/>
          <w:lang w:val="fr-CA"/>
        </w:rPr>
      </w:pPr>
    </w:p>
    <w:p w14:paraId="16C801A5" w14:textId="77777777" w:rsidR="008B3A8E" w:rsidRPr="006A6B3A" w:rsidRDefault="008B3A8E" w:rsidP="008B3A8E">
      <w:pPr>
        <w:pStyle w:val="Heading2"/>
        <w:rPr>
          <w:rFonts w:cstheme="minorBidi"/>
          <w:sz w:val="24"/>
          <w:szCs w:val="24"/>
        </w:rPr>
      </w:pPr>
      <w:proofErr w:type="spellStart"/>
      <w:r w:rsidRPr="006A6B3A">
        <w:rPr>
          <w:rFonts w:cstheme="minorBidi"/>
          <w:sz w:val="24"/>
          <w:szCs w:val="24"/>
        </w:rPr>
        <w:t>Décision</w:t>
      </w:r>
      <w:proofErr w:type="spellEnd"/>
      <w:r w:rsidRPr="006A6B3A">
        <w:rPr>
          <w:rFonts w:cstheme="minorBidi"/>
          <w:sz w:val="24"/>
          <w:szCs w:val="24"/>
        </w:rPr>
        <w:t xml:space="preserve"> </w:t>
      </w:r>
      <w:proofErr w:type="spellStart"/>
      <w:r w:rsidRPr="006A6B3A">
        <w:rPr>
          <w:rFonts w:cstheme="minorBidi"/>
          <w:sz w:val="24"/>
          <w:szCs w:val="24"/>
        </w:rPr>
        <w:t>concernant</w:t>
      </w:r>
      <w:proofErr w:type="spellEnd"/>
      <w:r w:rsidRPr="006A6B3A">
        <w:rPr>
          <w:rFonts w:cstheme="minorBidi"/>
          <w:sz w:val="24"/>
          <w:szCs w:val="24"/>
        </w:rPr>
        <w:t xml:space="preserve"> </w:t>
      </w:r>
      <w:proofErr w:type="spellStart"/>
      <w:r w:rsidRPr="006A6B3A">
        <w:rPr>
          <w:rFonts w:cstheme="minorBidi"/>
          <w:sz w:val="24"/>
          <w:szCs w:val="24"/>
        </w:rPr>
        <w:t>l’appel</w:t>
      </w:r>
      <w:proofErr w:type="spellEnd"/>
    </w:p>
    <w:p w14:paraId="11F3D3DC"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L’appelant doit démontrer, selon la prépondérance des probabilités, que le défendeur a commis une erreur de procédure comme cela est décrit à la section </w:t>
      </w:r>
      <w:r w:rsidRPr="006A6B3A">
        <w:rPr>
          <w:rFonts w:cstheme="minorBidi"/>
          <w:b/>
          <w:bCs/>
          <w:sz w:val="24"/>
          <w:szCs w:val="24"/>
          <w:lang w:val="fr-CA"/>
        </w:rPr>
        <w:t>Motifs d’appel</w:t>
      </w:r>
      <w:r w:rsidRPr="006A6B3A">
        <w:rPr>
          <w:rFonts w:cstheme="minorBidi"/>
          <w:sz w:val="24"/>
          <w:szCs w:val="24"/>
          <w:lang w:val="fr-CA"/>
        </w:rPr>
        <w:t xml:space="preserve"> de la présente </w:t>
      </w:r>
      <w:r w:rsidRPr="006A6B3A">
        <w:rPr>
          <w:rFonts w:cstheme="minorBidi"/>
          <w:i/>
          <w:iCs/>
          <w:sz w:val="24"/>
          <w:szCs w:val="24"/>
          <w:lang w:val="fr-CA"/>
        </w:rPr>
        <w:t>Politique</w:t>
      </w:r>
      <w:r w:rsidRPr="006A6B3A">
        <w:rPr>
          <w:rFonts w:cstheme="minorBidi"/>
          <w:sz w:val="24"/>
          <w:szCs w:val="24"/>
          <w:lang w:val="fr-CA"/>
        </w:rPr>
        <w:t>, et que ladite erreur a ou aurait raisonnablement pu avoir une incidence perceptible sur la décision ou la personne ou l’entité qui a pris la décision.</w:t>
      </w:r>
    </w:p>
    <w:p w14:paraId="52136C3F" w14:textId="77777777" w:rsidR="008B3A8E" w:rsidRPr="006A6B3A" w:rsidRDefault="008B3A8E" w:rsidP="008B3A8E">
      <w:pPr>
        <w:ind w:left="360"/>
        <w:rPr>
          <w:rFonts w:cstheme="minorBidi"/>
          <w:sz w:val="24"/>
          <w:szCs w:val="24"/>
          <w:lang w:val="fr-CA"/>
        </w:rPr>
      </w:pPr>
    </w:p>
    <w:p w14:paraId="4E2C981C"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Le comité rendra sa décision par écrit, y compris les motifs de la décision, dans les sept (7) jours suivant la conclusion de l’audition. En rendant sa décision, le comité ne disposera pas d’une autorité supérieure à celle de la personne ou de l’entité qui a pris la décision originale. Le comité peut décider :</w:t>
      </w:r>
    </w:p>
    <w:p w14:paraId="1FD4413E" w14:textId="77777777" w:rsidR="008B3A8E" w:rsidRPr="006A6B3A" w:rsidRDefault="008B3A8E" w:rsidP="008B3A8E">
      <w:pPr>
        <w:pStyle w:val="Body-bullet"/>
        <w:numPr>
          <w:ilvl w:val="0"/>
          <w:numId w:val="8"/>
        </w:numPr>
        <w:rPr>
          <w:rFonts w:cstheme="minorBidi"/>
          <w:sz w:val="24"/>
          <w:szCs w:val="24"/>
        </w:rPr>
      </w:pPr>
      <w:proofErr w:type="gramStart"/>
      <w:r w:rsidRPr="006A6B3A">
        <w:rPr>
          <w:rFonts w:cstheme="minorBidi"/>
          <w:sz w:val="24"/>
          <w:szCs w:val="24"/>
        </w:rPr>
        <w:t>de</w:t>
      </w:r>
      <w:proofErr w:type="gramEnd"/>
      <w:r w:rsidRPr="006A6B3A">
        <w:rPr>
          <w:rFonts w:cstheme="minorBidi"/>
          <w:sz w:val="24"/>
          <w:szCs w:val="24"/>
        </w:rPr>
        <w:t xml:space="preserve"> rejeter l’appel et de confirmer la décision portée en appel; </w:t>
      </w:r>
    </w:p>
    <w:p w14:paraId="2CD79D8C" w14:textId="77777777" w:rsidR="008B3A8E" w:rsidRPr="006A6B3A" w:rsidRDefault="008B3A8E" w:rsidP="008B3A8E">
      <w:pPr>
        <w:pStyle w:val="Body-bullet"/>
        <w:numPr>
          <w:ilvl w:val="0"/>
          <w:numId w:val="8"/>
        </w:numPr>
        <w:rPr>
          <w:rFonts w:cstheme="minorBidi"/>
          <w:sz w:val="24"/>
          <w:szCs w:val="24"/>
        </w:rPr>
      </w:pPr>
      <w:proofErr w:type="gramStart"/>
      <w:r w:rsidRPr="006A6B3A">
        <w:rPr>
          <w:rFonts w:cstheme="minorBidi"/>
          <w:sz w:val="24"/>
          <w:szCs w:val="24"/>
        </w:rPr>
        <w:t>d’accueillir</w:t>
      </w:r>
      <w:proofErr w:type="gramEnd"/>
      <w:r w:rsidRPr="006A6B3A">
        <w:rPr>
          <w:rFonts w:cstheme="minorBidi"/>
          <w:sz w:val="24"/>
          <w:szCs w:val="24"/>
        </w:rPr>
        <w:t xml:space="preserve"> l’appel et de renvoyer l’affaire à la personne ou à l’entité responsable de la décision originale afin qu’elle prenne une nouvelle décision; </w:t>
      </w:r>
    </w:p>
    <w:p w14:paraId="66C3DC46" w14:textId="77777777" w:rsidR="008B3A8E" w:rsidRPr="006A6B3A" w:rsidRDefault="008B3A8E" w:rsidP="008B3A8E">
      <w:pPr>
        <w:pStyle w:val="Body-bullet"/>
        <w:numPr>
          <w:ilvl w:val="0"/>
          <w:numId w:val="8"/>
        </w:numPr>
        <w:rPr>
          <w:rFonts w:cstheme="minorBidi"/>
          <w:sz w:val="24"/>
          <w:szCs w:val="24"/>
        </w:rPr>
      </w:pPr>
      <w:proofErr w:type="gramStart"/>
      <w:r w:rsidRPr="006A6B3A">
        <w:rPr>
          <w:rFonts w:cstheme="minorBidi"/>
          <w:sz w:val="24"/>
          <w:szCs w:val="24"/>
        </w:rPr>
        <w:t>d’accueillir</w:t>
      </w:r>
      <w:proofErr w:type="gramEnd"/>
      <w:r w:rsidRPr="006A6B3A">
        <w:rPr>
          <w:rFonts w:cstheme="minorBidi"/>
          <w:sz w:val="24"/>
          <w:szCs w:val="24"/>
        </w:rPr>
        <w:t xml:space="preserve"> l’appel et de modifier la décision. </w:t>
      </w:r>
    </w:p>
    <w:p w14:paraId="02E65029" w14:textId="77777777" w:rsidR="008B3A8E" w:rsidRPr="006A6B3A" w:rsidRDefault="008B3A8E" w:rsidP="008B3A8E">
      <w:pPr>
        <w:pStyle w:val="ListParagraph"/>
        <w:rPr>
          <w:rFonts w:cstheme="minorBidi"/>
          <w:sz w:val="24"/>
          <w:szCs w:val="24"/>
          <w:lang w:val="fr-CA"/>
        </w:rPr>
      </w:pPr>
    </w:p>
    <w:p w14:paraId="589DE97E"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lastRenderedPageBreak/>
        <w:t xml:space="preserve">Le comité déterminera également si les coûts de l’appel, y compris les frais juridiques et les débours judiciaires d’une ou des parties, devront être assumés par l’une ou l’autre des parties. Pour procéder à cette détermination, le comité tiendra compte de l’issue de l’appel, de la conduite des parties et des ressources financières dont dispose chaque partie. </w:t>
      </w:r>
    </w:p>
    <w:p w14:paraId="3D13743F" w14:textId="77777777" w:rsidR="008B3A8E" w:rsidRPr="006A6B3A" w:rsidRDefault="008B3A8E" w:rsidP="008B3A8E">
      <w:pPr>
        <w:ind w:left="360"/>
        <w:rPr>
          <w:rFonts w:cstheme="minorBidi"/>
          <w:sz w:val="24"/>
          <w:szCs w:val="24"/>
          <w:lang w:val="fr-CA"/>
        </w:rPr>
      </w:pPr>
    </w:p>
    <w:p w14:paraId="2E5F6DD4"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La décision écrite du comité et les motifs sur lesquels elle repose seront transmis à toutes les parties, au gestionnaire de l’appel et à l’organisation ou au membre participant (s’il y a lieu). Dans des circonstances exceptionnelles, le comité peut d’abord rendre une décision verbale ou sommaire peu après l’audience, puis publier la décision écrite complète ultérieurement. La décision sera considérée comme un document public, à moins que le comité en décide autrement.</w:t>
      </w:r>
    </w:p>
    <w:p w14:paraId="1E0528CC" w14:textId="77777777" w:rsidR="008B3A8E" w:rsidRPr="006A6B3A" w:rsidRDefault="008B3A8E" w:rsidP="008B3A8E">
      <w:pPr>
        <w:ind w:left="426" w:hanging="426"/>
        <w:jc w:val="both"/>
        <w:rPr>
          <w:rFonts w:cstheme="minorBidi"/>
          <w:sz w:val="24"/>
          <w:szCs w:val="24"/>
          <w:lang w:val="fr-CA"/>
        </w:rPr>
      </w:pPr>
    </w:p>
    <w:p w14:paraId="46FAD83A" w14:textId="77777777" w:rsidR="008B3A8E" w:rsidRPr="006A6B3A" w:rsidRDefault="008B3A8E" w:rsidP="008B3A8E">
      <w:pPr>
        <w:pStyle w:val="Heading2"/>
        <w:rPr>
          <w:rFonts w:cstheme="minorBidi"/>
          <w:sz w:val="24"/>
          <w:szCs w:val="24"/>
        </w:rPr>
      </w:pPr>
      <w:proofErr w:type="spellStart"/>
      <w:r w:rsidRPr="006A6B3A">
        <w:rPr>
          <w:rFonts w:cstheme="minorBidi"/>
          <w:sz w:val="24"/>
          <w:szCs w:val="24"/>
        </w:rPr>
        <w:t>Échéanciers</w:t>
      </w:r>
      <w:proofErr w:type="spellEnd"/>
    </w:p>
    <w:p w14:paraId="2045F2CD"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Si les circonstances font en sorte que les échéanciers mentionnés dans la présente </w:t>
      </w:r>
      <w:r w:rsidRPr="006A6B3A">
        <w:rPr>
          <w:rFonts w:cstheme="minorBidi"/>
          <w:i/>
          <w:iCs/>
          <w:sz w:val="24"/>
          <w:szCs w:val="24"/>
          <w:lang w:val="fr-CA"/>
        </w:rPr>
        <w:t>Politique</w:t>
      </w:r>
      <w:r w:rsidRPr="006A6B3A">
        <w:rPr>
          <w:rFonts w:cstheme="minorBidi"/>
          <w:sz w:val="24"/>
          <w:szCs w:val="24"/>
          <w:lang w:val="fr-CA"/>
        </w:rPr>
        <w:t xml:space="preserve"> ne permettent pas de régler l’appel dans des délais acceptables, le gestionnaire d’appel et/ou le comité peut </w:t>
      </w:r>
      <w:proofErr w:type="gramStart"/>
      <w:r w:rsidRPr="006A6B3A">
        <w:rPr>
          <w:rFonts w:cstheme="minorBidi"/>
          <w:sz w:val="24"/>
          <w:szCs w:val="24"/>
          <w:lang w:val="fr-CA"/>
        </w:rPr>
        <w:t>demander à ce</w:t>
      </w:r>
      <w:proofErr w:type="gramEnd"/>
      <w:r w:rsidRPr="006A6B3A">
        <w:rPr>
          <w:rFonts w:cstheme="minorBidi"/>
          <w:sz w:val="24"/>
          <w:szCs w:val="24"/>
          <w:lang w:val="fr-CA"/>
        </w:rPr>
        <w:t xml:space="preserve"> que lesdits échéanciers soient revus.</w:t>
      </w:r>
    </w:p>
    <w:p w14:paraId="3680721F" w14:textId="77777777" w:rsidR="008B3A8E" w:rsidRPr="006A6B3A" w:rsidRDefault="008B3A8E" w:rsidP="008B3A8E">
      <w:pPr>
        <w:pStyle w:val="BodyTextIndent3"/>
        <w:spacing w:after="0"/>
        <w:ind w:left="426" w:hanging="426"/>
        <w:jc w:val="both"/>
        <w:rPr>
          <w:rFonts w:asciiTheme="minorBidi" w:hAnsiTheme="minorBidi" w:cstheme="minorBidi"/>
          <w:sz w:val="24"/>
          <w:szCs w:val="24"/>
          <w:lang w:val="fr-CA"/>
        </w:rPr>
      </w:pPr>
    </w:p>
    <w:p w14:paraId="78A6EC52" w14:textId="77777777" w:rsidR="008B3A8E" w:rsidRPr="006A6B3A" w:rsidRDefault="008B3A8E" w:rsidP="008B3A8E">
      <w:pPr>
        <w:pStyle w:val="Heading2"/>
        <w:rPr>
          <w:rFonts w:cstheme="minorBidi"/>
          <w:sz w:val="24"/>
          <w:szCs w:val="24"/>
        </w:rPr>
      </w:pPr>
      <w:proofErr w:type="spellStart"/>
      <w:r w:rsidRPr="006A6B3A">
        <w:rPr>
          <w:rFonts w:cstheme="minorBidi"/>
          <w:sz w:val="24"/>
          <w:szCs w:val="24"/>
        </w:rPr>
        <w:t>Confidentialité</w:t>
      </w:r>
      <w:proofErr w:type="spellEnd"/>
    </w:p>
    <w:p w14:paraId="36C4F68F"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Le processus d’appel est confidentiel et concerne uniquement les parties, le gestionnaire de l’appel, le comité et tout conseiller indépendant dont les services ont été retenus par le comité. Depuis le lancement de la procédure jusqu’à la communication de la décision, aucune des parties n’est autorisée à divulguer des renseignements confidentiels à toute personne qui n’est pas concernée par la procédure. </w:t>
      </w:r>
    </w:p>
    <w:p w14:paraId="3D338DA9" w14:textId="77777777" w:rsidR="008B3A8E" w:rsidRPr="006A6B3A" w:rsidRDefault="008B3A8E" w:rsidP="008B3A8E">
      <w:pPr>
        <w:ind w:left="360"/>
        <w:rPr>
          <w:rFonts w:cstheme="minorBidi"/>
          <w:sz w:val="24"/>
          <w:szCs w:val="24"/>
          <w:lang w:val="fr-CA"/>
        </w:rPr>
      </w:pPr>
    </w:p>
    <w:p w14:paraId="7DCE71B2"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Le non-respect de l’obligation de confidentialité susmentionnée peut entraîner des sanctions ou des mesures disciplinaires additionnelles de la part du responsable de la discipline ou du comité de discipline (si cela s’applique). </w:t>
      </w:r>
    </w:p>
    <w:p w14:paraId="73ECA9AE" w14:textId="77777777" w:rsidR="008B3A8E" w:rsidRPr="006A6B3A" w:rsidRDefault="008B3A8E" w:rsidP="008B3A8E">
      <w:pPr>
        <w:ind w:left="360"/>
        <w:rPr>
          <w:rFonts w:cstheme="minorBidi"/>
          <w:sz w:val="24"/>
          <w:szCs w:val="24"/>
          <w:lang w:val="fr-CA"/>
        </w:rPr>
      </w:pPr>
    </w:p>
    <w:p w14:paraId="59366754" w14:textId="77777777" w:rsidR="008B3A8E" w:rsidRPr="006A6B3A" w:rsidRDefault="008B3A8E" w:rsidP="008B3A8E">
      <w:pPr>
        <w:pStyle w:val="Heading2"/>
        <w:rPr>
          <w:rFonts w:cstheme="minorBidi"/>
          <w:sz w:val="24"/>
          <w:szCs w:val="24"/>
        </w:rPr>
      </w:pPr>
      <w:proofErr w:type="spellStart"/>
      <w:r w:rsidRPr="006A6B3A">
        <w:rPr>
          <w:rFonts w:cstheme="minorBidi"/>
          <w:sz w:val="24"/>
          <w:szCs w:val="24"/>
        </w:rPr>
        <w:t>Décision</w:t>
      </w:r>
      <w:proofErr w:type="spellEnd"/>
      <w:r w:rsidRPr="006A6B3A">
        <w:rPr>
          <w:rFonts w:cstheme="minorBidi"/>
          <w:sz w:val="24"/>
          <w:szCs w:val="24"/>
        </w:rPr>
        <w:t xml:space="preserve"> </w:t>
      </w:r>
      <w:proofErr w:type="spellStart"/>
      <w:r w:rsidRPr="006A6B3A">
        <w:rPr>
          <w:rFonts w:cstheme="minorBidi"/>
          <w:sz w:val="24"/>
          <w:szCs w:val="24"/>
        </w:rPr>
        <w:t>exécutoire</w:t>
      </w:r>
      <w:proofErr w:type="spellEnd"/>
      <w:r w:rsidRPr="006A6B3A">
        <w:rPr>
          <w:rFonts w:cstheme="minorBidi"/>
          <w:sz w:val="24"/>
          <w:szCs w:val="24"/>
        </w:rPr>
        <w:t xml:space="preserve"> et sans </w:t>
      </w:r>
      <w:proofErr w:type="spellStart"/>
      <w:r w:rsidRPr="006A6B3A">
        <w:rPr>
          <w:rFonts w:cstheme="minorBidi"/>
          <w:sz w:val="24"/>
          <w:szCs w:val="24"/>
        </w:rPr>
        <w:t>appel</w:t>
      </w:r>
      <w:proofErr w:type="spellEnd"/>
    </w:p>
    <w:p w14:paraId="1726E9BE"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Aucune action ou poursuite en justice ne pourra être entreprise à l’encontre de l’organisation, des membres participants ou des participants relativement à un différend, à moins que l’organisation ou le membre participant (s’il y a lieu) ait refusé ou omis d’offrir ou de respecter le processus de résolution de différends et/ou d’appel décrit dans les documents constitutifs.</w:t>
      </w:r>
    </w:p>
    <w:p w14:paraId="4AE1EAE6" w14:textId="77777777" w:rsidR="008B3A8E" w:rsidRPr="006A6B3A" w:rsidRDefault="008B3A8E" w:rsidP="008B3A8E">
      <w:pPr>
        <w:numPr>
          <w:ilvl w:val="0"/>
          <w:numId w:val="1"/>
        </w:numPr>
        <w:rPr>
          <w:rFonts w:cstheme="minorBidi"/>
          <w:sz w:val="24"/>
          <w:szCs w:val="24"/>
          <w:lang w:val="fr-CA"/>
        </w:rPr>
      </w:pPr>
      <w:r w:rsidRPr="006A6B3A">
        <w:rPr>
          <w:rFonts w:cstheme="minorBidi"/>
          <w:sz w:val="24"/>
          <w:szCs w:val="24"/>
          <w:lang w:val="fr-CA"/>
        </w:rPr>
        <w:t xml:space="preserve">The </w:t>
      </w:r>
      <w:proofErr w:type="spellStart"/>
      <w:r w:rsidRPr="006A6B3A">
        <w:rPr>
          <w:rFonts w:cstheme="minorBidi"/>
          <w:color w:val="FF0000"/>
          <w:sz w:val="24"/>
          <w:szCs w:val="24"/>
          <w:lang w:val="fr-CA"/>
        </w:rPr>
        <w:t>Decision</w:t>
      </w:r>
      <w:proofErr w:type="spellEnd"/>
      <w:r w:rsidRPr="006A6B3A">
        <w:rPr>
          <w:rFonts w:cstheme="minorBidi"/>
          <w:sz w:val="24"/>
          <w:szCs w:val="24"/>
          <w:lang w:val="fr-CA"/>
        </w:rPr>
        <w:t>….</w:t>
      </w:r>
    </w:p>
    <w:p w14:paraId="57FD6154" w14:textId="77777777" w:rsidR="008B3A8E" w:rsidRPr="006A6B3A" w:rsidRDefault="008B3A8E" w:rsidP="008B3A8E">
      <w:pPr>
        <w:rPr>
          <w:rFonts w:cstheme="minorBidi"/>
          <w:sz w:val="24"/>
          <w:szCs w:val="24"/>
          <w:lang w:val="fr-CA"/>
        </w:rPr>
      </w:pPr>
    </w:p>
    <w:tbl>
      <w:tblPr>
        <w:tblStyle w:val="TableGrid"/>
        <w:tblW w:w="0" w:type="auto"/>
        <w:tblLook w:val="04A0" w:firstRow="1" w:lastRow="0" w:firstColumn="1" w:lastColumn="0" w:noHBand="0" w:noVBand="1"/>
      </w:tblPr>
      <w:tblGrid>
        <w:gridCol w:w="4488"/>
        <w:gridCol w:w="2696"/>
      </w:tblGrid>
      <w:tr w:rsidR="008B3A8E" w:rsidRPr="006A6B3A" w14:paraId="42D087D7" w14:textId="77777777" w:rsidTr="004A1059">
        <w:trPr>
          <w:trHeight w:val="360"/>
        </w:trPr>
        <w:tc>
          <w:tcPr>
            <w:tcW w:w="7184" w:type="dxa"/>
            <w:gridSpan w:val="2"/>
            <w:shd w:val="clear" w:color="auto" w:fill="D9D9D9" w:themeFill="background1" w:themeFillShade="D9"/>
          </w:tcPr>
          <w:p w14:paraId="2E8BC34F" w14:textId="77777777" w:rsidR="008B3A8E" w:rsidRPr="006A6B3A" w:rsidRDefault="008B3A8E" w:rsidP="005E799D">
            <w:pPr>
              <w:pStyle w:val="Body"/>
              <w:spacing w:before="0" w:after="0" w:line="240" w:lineRule="auto"/>
              <w:contextualSpacing/>
              <w:jc w:val="center"/>
              <w:rPr>
                <w:rFonts w:asciiTheme="minorBidi" w:hAnsiTheme="minorBidi" w:cstheme="minorBidi"/>
                <w:b/>
                <w:sz w:val="24"/>
                <w:szCs w:val="24"/>
                <w:lang w:val="fr-CA"/>
              </w:rPr>
            </w:pPr>
            <w:r w:rsidRPr="006A6B3A">
              <w:rPr>
                <w:rFonts w:asciiTheme="minorBidi" w:hAnsiTheme="minorBidi" w:cstheme="minorBidi"/>
                <w:b/>
                <w:sz w:val="24"/>
                <w:szCs w:val="24"/>
                <w:lang w:val="fr-CA"/>
              </w:rPr>
              <w:t>Historique de la politique</w:t>
            </w:r>
          </w:p>
        </w:tc>
      </w:tr>
      <w:tr w:rsidR="008B3A8E" w:rsidRPr="006A6B3A" w14:paraId="4A12F21B" w14:textId="77777777" w:rsidTr="004A1059">
        <w:trPr>
          <w:trHeight w:val="360"/>
        </w:trPr>
        <w:tc>
          <w:tcPr>
            <w:tcW w:w="4488" w:type="dxa"/>
          </w:tcPr>
          <w:p w14:paraId="54F80A49" w14:textId="77777777" w:rsidR="008B3A8E" w:rsidRPr="006A6B3A" w:rsidRDefault="008B3A8E" w:rsidP="005E799D">
            <w:pPr>
              <w:pStyle w:val="Body"/>
              <w:spacing w:before="0" w:after="0" w:line="240" w:lineRule="auto"/>
              <w:contextualSpacing/>
              <w:rPr>
                <w:rFonts w:asciiTheme="minorBidi" w:hAnsiTheme="minorBidi" w:cstheme="minorBidi"/>
                <w:sz w:val="24"/>
                <w:szCs w:val="24"/>
                <w:lang w:val="fr-CA"/>
              </w:rPr>
            </w:pPr>
            <w:r w:rsidRPr="006A6B3A">
              <w:rPr>
                <w:rFonts w:asciiTheme="minorBidi" w:hAnsiTheme="minorBidi" w:cstheme="minorBidi"/>
                <w:sz w:val="24"/>
                <w:szCs w:val="24"/>
                <w:lang w:val="fr-CA"/>
              </w:rPr>
              <w:t>Approuvée le</w:t>
            </w:r>
          </w:p>
        </w:tc>
        <w:tc>
          <w:tcPr>
            <w:tcW w:w="2695" w:type="dxa"/>
          </w:tcPr>
          <w:p w14:paraId="4AAF81CA" w14:textId="77777777" w:rsidR="008B3A8E" w:rsidRPr="006A6B3A" w:rsidRDefault="008B3A8E" w:rsidP="005E799D">
            <w:pPr>
              <w:pStyle w:val="Body"/>
              <w:spacing w:before="0" w:after="0" w:line="240" w:lineRule="auto"/>
              <w:contextualSpacing/>
              <w:rPr>
                <w:rFonts w:asciiTheme="minorBidi" w:hAnsiTheme="minorBidi" w:cstheme="minorBidi"/>
                <w:b/>
                <w:sz w:val="24"/>
                <w:szCs w:val="24"/>
                <w:lang w:val="fr-CA"/>
              </w:rPr>
            </w:pPr>
            <w:r w:rsidRPr="006A6B3A">
              <w:rPr>
                <w:rFonts w:asciiTheme="minorBidi" w:hAnsiTheme="minorBidi" w:cstheme="minorBidi"/>
                <w:b/>
                <w:color w:val="000000"/>
                <w:sz w:val="24"/>
                <w:szCs w:val="24"/>
                <w:lang w:val="fr-CA"/>
              </w:rPr>
              <w:t>2021 01 21</w:t>
            </w:r>
          </w:p>
        </w:tc>
      </w:tr>
      <w:tr w:rsidR="008B3A8E" w:rsidRPr="006A6B3A" w14:paraId="6F556556" w14:textId="77777777" w:rsidTr="004A1059">
        <w:trPr>
          <w:trHeight w:val="360"/>
        </w:trPr>
        <w:tc>
          <w:tcPr>
            <w:tcW w:w="4488" w:type="dxa"/>
          </w:tcPr>
          <w:p w14:paraId="53DED9D6" w14:textId="77777777" w:rsidR="008B3A8E" w:rsidRPr="006A6B3A" w:rsidRDefault="008B3A8E" w:rsidP="005E799D">
            <w:pPr>
              <w:pStyle w:val="Body"/>
              <w:spacing w:before="0" w:after="0" w:line="240" w:lineRule="auto"/>
              <w:contextualSpacing/>
              <w:rPr>
                <w:rFonts w:asciiTheme="minorBidi" w:hAnsiTheme="minorBidi" w:cstheme="minorBidi"/>
                <w:sz w:val="24"/>
                <w:szCs w:val="24"/>
                <w:lang w:val="fr-CA"/>
              </w:rPr>
            </w:pPr>
            <w:r w:rsidRPr="006A6B3A">
              <w:rPr>
                <w:rFonts w:asciiTheme="minorBidi" w:hAnsiTheme="minorBidi" w:cstheme="minorBidi"/>
                <w:sz w:val="24"/>
                <w:szCs w:val="24"/>
                <w:lang w:val="fr-CA"/>
              </w:rPr>
              <w:t>Date du prochain examen</w:t>
            </w:r>
          </w:p>
        </w:tc>
        <w:tc>
          <w:tcPr>
            <w:tcW w:w="2695" w:type="dxa"/>
          </w:tcPr>
          <w:p w14:paraId="2757D364" w14:textId="77777777" w:rsidR="008B3A8E" w:rsidRPr="006A6B3A" w:rsidRDefault="008B3A8E" w:rsidP="005E799D">
            <w:pPr>
              <w:pStyle w:val="Body"/>
              <w:spacing w:before="0" w:after="0" w:line="240" w:lineRule="auto"/>
              <w:contextualSpacing/>
              <w:rPr>
                <w:rFonts w:asciiTheme="minorBidi" w:hAnsiTheme="minorBidi" w:cstheme="minorBidi"/>
                <w:b/>
                <w:sz w:val="24"/>
                <w:szCs w:val="24"/>
                <w:lang w:val="fr-CA"/>
              </w:rPr>
            </w:pPr>
          </w:p>
        </w:tc>
      </w:tr>
      <w:tr w:rsidR="008B3A8E" w:rsidRPr="006A6B3A" w14:paraId="6247A4F5" w14:textId="77777777" w:rsidTr="004A1059">
        <w:trPr>
          <w:trHeight w:val="360"/>
        </w:trPr>
        <w:tc>
          <w:tcPr>
            <w:tcW w:w="4488" w:type="dxa"/>
          </w:tcPr>
          <w:p w14:paraId="3A1D956B" w14:textId="77777777" w:rsidR="008B3A8E" w:rsidRPr="006A6B3A" w:rsidRDefault="008B3A8E" w:rsidP="005E799D">
            <w:pPr>
              <w:pStyle w:val="Body"/>
              <w:spacing w:before="0" w:after="0" w:line="240" w:lineRule="auto"/>
              <w:contextualSpacing/>
              <w:rPr>
                <w:rFonts w:asciiTheme="minorBidi" w:hAnsiTheme="minorBidi" w:cstheme="minorBidi"/>
                <w:sz w:val="24"/>
                <w:szCs w:val="24"/>
                <w:lang w:val="fr-CA"/>
              </w:rPr>
            </w:pPr>
            <w:r w:rsidRPr="006A6B3A">
              <w:rPr>
                <w:rFonts w:asciiTheme="minorBidi" w:hAnsiTheme="minorBidi" w:cstheme="minorBidi"/>
                <w:sz w:val="24"/>
                <w:szCs w:val="24"/>
                <w:lang w:val="fr-CA"/>
              </w:rPr>
              <w:t>Dates d’approbation des modifications</w:t>
            </w:r>
          </w:p>
        </w:tc>
        <w:tc>
          <w:tcPr>
            <w:tcW w:w="2695" w:type="dxa"/>
          </w:tcPr>
          <w:p w14:paraId="1BFA0968" w14:textId="77777777" w:rsidR="008B3A8E" w:rsidRPr="006A6B3A" w:rsidRDefault="008B3A8E" w:rsidP="005E799D">
            <w:pPr>
              <w:pStyle w:val="Body"/>
              <w:spacing w:before="0" w:after="0" w:line="240" w:lineRule="auto"/>
              <w:contextualSpacing/>
              <w:rPr>
                <w:rFonts w:asciiTheme="minorBidi" w:hAnsiTheme="minorBidi" w:cstheme="minorBidi"/>
                <w:b/>
                <w:sz w:val="24"/>
                <w:szCs w:val="24"/>
                <w:lang w:val="fr-CA"/>
              </w:rPr>
            </w:pPr>
          </w:p>
        </w:tc>
      </w:tr>
    </w:tbl>
    <w:p w14:paraId="71904476" w14:textId="77777777" w:rsidR="008B3A8E" w:rsidRPr="006A6B3A" w:rsidRDefault="008B3A8E" w:rsidP="008B3A8E">
      <w:pPr>
        <w:pStyle w:val="Body"/>
        <w:spacing w:before="0" w:after="0" w:line="240" w:lineRule="auto"/>
        <w:contextualSpacing/>
        <w:rPr>
          <w:rFonts w:asciiTheme="minorBidi" w:hAnsiTheme="minorBidi" w:cstheme="minorBidi"/>
          <w:b/>
          <w:sz w:val="24"/>
          <w:szCs w:val="24"/>
          <w:lang w:val="fr-CA"/>
        </w:rPr>
      </w:pPr>
    </w:p>
    <w:p w14:paraId="163EFB7F" w14:textId="77777777" w:rsidR="00F44AD7" w:rsidRPr="006A6B3A" w:rsidRDefault="00F44AD7">
      <w:pPr>
        <w:rPr>
          <w:rFonts w:cstheme="minorBidi"/>
          <w:sz w:val="24"/>
          <w:szCs w:val="24"/>
        </w:rPr>
      </w:pPr>
    </w:p>
    <w:sectPr w:rsidR="00F44AD7" w:rsidRPr="006A6B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C124" w14:textId="77777777" w:rsidR="003169BE" w:rsidRDefault="003169BE" w:rsidP="00B35538">
      <w:r>
        <w:separator/>
      </w:r>
    </w:p>
  </w:endnote>
  <w:endnote w:type="continuationSeparator" w:id="0">
    <w:p w14:paraId="42021205" w14:textId="77777777" w:rsidR="003169BE" w:rsidRDefault="003169BE" w:rsidP="00B3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5DBB" w14:textId="77777777" w:rsidR="00B35538" w:rsidRDefault="00B35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E511" w14:textId="77777777" w:rsidR="00B35538" w:rsidRDefault="00B35538" w:rsidP="00B35538">
    <w:pPr>
      <w:pStyle w:val="Footer"/>
      <w:jc w:val="center"/>
    </w:pPr>
    <w:r>
      <w:rPr>
        <w:noProof/>
        <w:lang w:eastAsia="en-CA" w:bidi="ar-SA"/>
      </w:rPr>
      <w:drawing>
        <wp:inline distT="0" distB="0" distL="0" distR="0" wp14:anchorId="3068F41D" wp14:editId="4569CB49">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069F" w14:textId="77777777" w:rsidR="00B35538" w:rsidRDefault="00B3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C462" w14:textId="77777777" w:rsidR="003169BE" w:rsidRDefault="003169BE" w:rsidP="00B35538">
      <w:r>
        <w:separator/>
      </w:r>
    </w:p>
  </w:footnote>
  <w:footnote w:type="continuationSeparator" w:id="0">
    <w:p w14:paraId="3E8B551B" w14:textId="77777777" w:rsidR="003169BE" w:rsidRDefault="003169BE" w:rsidP="00B3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D700" w14:textId="77777777" w:rsidR="00B35538" w:rsidRDefault="00B35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FF92" w14:textId="77777777" w:rsidR="00B35538" w:rsidRDefault="00B35538">
    <w:pPr>
      <w:pStyle w:val="Header"/>
    </w:pPr>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313BE611" wp14:editId="61F5DE95">
          <wp:simplePos x="0" y="0"/>
          <wp:positionH relativeFrom="margin">
            <wp:align>center</wp:align>
          </wp:positionH>
          <wp:positionV relativeFrom="paragraph">
            <wp:posOffset>-333144</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8CA5" w14:textId="77777777" w:rsidR="00B35538" w:rsidRDefault="00B3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70BD"/>
    <w:multiLevelType w:val="hybridMultilevel"/>
    <w:tmpl w:val="AFF4A9B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45120206"/>
    <w:multiLevelType w:val="hybridMultilevel"/>
    <w:tmpl w:val="B41E6D2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4985432E"/>
    <w:multiLevelType w:val="hybridMultilevel"/>
    <w:tmpl w:val="F3B05FA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C43716B"/>
    <w:multiLevelType w:val="hybridMultilevel"/>
    <w:tmpl w:val="ECE0D99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DD07C61"/>
    <w:multiLevelType w:val="hybridMultilevel"/>
    <w:tmpl w:val="E428810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3464B66"/>
    <w:multiLevelType w:val="hybridMultilevel"/>
    <w:tmpl w:val="7D3CE89C"/>
    <w:lvl w:ilvl="0" w:tplc="0409000F">
      <w:start w:val="1"/>
      <w:numFmt w:val="decimal"/>
      <w:lvlText w:val="%1."/>
      <w:lvlJc w:val="left"/>
      <w:pPr>
        <w:ind w:left="360"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1242" w:hanging="180"/>
      </w:pPr>
    </w:lvl>
    <w:lvl w:ilvl="3" w:tplc="0409000F" w:tentative="1">
      <w:start w:val="1"/>
      <w:numFmt w:val="decimal"/>
      <w:lvlText w:val="%4."/>
      <w:lvlJc w:val="left"/>
      <w:pPr>
        <w:ind w:left="-522" w:hanging="360"/>
      </w:pPr>
    </w:lvl>
    <w:lvl w:ilvl="4" w:tplc="04090019" w:tentative="1">
      <w:start w:val="1"/>
      <w:numFmt w:val="lowerLetter"/>
      <w:lvlText w:val="%5."/>
      <w:lvlJc w:val="left"/>
      <w:pPr>
        <w:ind w:left="198" w:hanging="360"/>
      </w:pPr>
    </w:lvl>
    <w:lvl w:ilvl="5" w:tplc="0409001B" w:tentative="1">
      <w:start w:val="1"/>
      <w:numFmt w:val="lowerRoman"/>
      <w:lvlText w:val="%6."/>
      <w:lvlJc w:val="right"/>
      <w:pPr>
        <w:ind w:left="918" w:hanging="180"/>
      </w:pPr>
    </w:lvl>
    <w:lvl w:ilvl="6" w:tplc="0409000F" w:tentative="1">
      <w:start w:val="1"/>
      <w:numFmt w:val="decimal"/>
      <w:lvlText w:val="%7."/>
      <w:lvlJc w:val="left"/>
      <w:pPr>
        <w:ind w:left="1638" w:hanging="360"/>
      </w:pPr>
    </w:lvl>
    <w:lvl w:ilvl="7" w:tplc="04090019" w:tentative="1">
      <w:start w:val="1"/>
      <w:numFmt w:val="lowerLetter"/>
      <w:lvlText w:val="%8."/>
      <w:lvlJc w:val="left"/>
      <w:pPr>
        <w:ind w:left="2358" w:hanging="360"/>
      </w:pPr>
    </w:lvl>
    <w:lvl w:ilvl="8" w:tplc="0409001B" w:tentative="1">
      <w:start w:val="1"/>
      <w:numFmt w:val="lowerRoman"/>
      <w:lvlText w:val="%9."/>
      <w:lvlJc w:val="right"/>
      <w:pPr>
        <w:ind w:left="3078" w:hanging="180"/>
      </w:pPr>
    </w:lvl>
  </w:abstractNum>
  <w:abstractNum w:abstractNumId="6" w15:restartNumberingAfterBreak="0">
    <w:nsid w:val="720A2FA5"/>
    <w:multiLevelType w:val="hybridMultilevel"/>
    <w:tmpl w:val="2466AD7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748A2BEA"/>
    <w:multiLevelType w:val="hybridMultilevel"/>
    <w:tmpl w:val="C09CCBA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8E"/>
    <w:rsid w:val="003169BE"/>
    <w:rsid w:val="004A1059"/>
    <w:rsid w:val="006A6B3A"/>
    <w:rsid w:val="006F607A"/>
    <w:rsid w:val="008B3A8E"/>
    <w:rsid w:val="00B35538"/>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866F"/>
  <w15:chartTrackingRefBased/>
  <w15:docId w15:val="{FBC38F3A-BC5C-4465-B544-CC565A0E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A8E"/>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8B3A8E"/>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8B3A8E"/>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8E"/>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8B3A8E"/>
    <w:rPr>
      <w:rFonts w:asciiTheme="minorBidi" w:eastAsia="Times New Roman" w:hAnsiTheme="minorBidi" w:cs="Times New Roman"/>
      <w:b/>
      <w:bCs/>
      <w:sz w:val="28"/>
      <w:szCs w:val="26"/>
      <w:lang w:val="x-none" w:eastAsia="x-none"/>
    </w:rPr>
  </w:style>
  <w:style w:type="paragraph" w:styleId="ListParagraph">
    <w:name w:val="List Paragraph"/>
    <w:basedOn w:val="Normal"/>
    <w:uiPriority w:val="34"/>
    <w:qFormat/>
    <w:rsid w:val="008B3A8E"/>
    <w:pPr>
      <w:ind w:left="720"/>
    </w:pPr>
  </w:style>
  <w:style w:type="paragraph" w:styleId="BodyTextIndent3">
    <w:name w:val="Body Text Indent 3"/>
    <w:basedOn w:val="Normal"/>
    <w:link w:val="BodyTextIndent3Char"/>
    <w:uiPriority w:val="99"/>
    <w:unhideWhenUsed/>
    <w:rsid w:val="008B3A8E"/>
    <w:pPr>
      <w:spacing w:after="120"/>
      <w:ind w:left="360"/>
    </w:pPr>
    <w:rPr>
      <w:rFonts w:ascii="Arial Narrow" w:hAnsi="Arial Narrow"/>
      <w:sz w:val="16"/>
      <w:szCs w:val="16"/>
      <w:lang w:eastAsia="x-none"/>
    </w:rPr>
  </w:style>
  <w:style w:type="character" w:customStyle="1" w:styleId="BodyTextIndent3Char">
    <w:name w:val="Body Text Indent 3 Char"/>
    <w:basedOn w:val="DefaultParagraphFont"/>
    <w:link w:val="BodyTextIndent3"/>
    <w:uiPriority w:val="99"/>
    <w:rsid w:val="008B3A8E"/>
    <w:rPr>
      <w:rFonts w:ascii="Arial Narrow" w:eastAsia="Calibri" w:hAnsi="Arial Narrow" w:cs="Times New Roman"/>
      <w:sz w:val="16"/>
      <w:szCs w:val="16"/>
      <w:lang w:eastAsia="x-none" w:bidi="en-US"/>
    </w:rPr>
  </w:style>
  <w:style w:type="character" w:customStyle="1" w:styleId="BodyChar">
    <w:name w:val="Body Char"/>
    <w:basedOn w:val="DefaultParagraphFont"/>
    <w:link w:val="Body"/>
    <w:locked/>
    <w:rsid w:val="008B3A8E"/>
    <w:rPr>
      <w:rFonts w:cs="Arial"/>
    </w:rPr>
  </w:style>
  <w:style w:type="paragraph" w:customStyle="1" w:styleId="Body">
    <w:name w:val="Body"/>
    <w:basedOn w:val="Normal"/>
    <w:link w:val="BodyChar"/>
    <w:qFormat/>
    <w:rsid w:val="008B3A8E"/>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8B3A8E"/>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8B3A8E"/>
    <w:rPr>
      <w:rFonts w:asciiTheme="minorBidi" w:hAnsiTheme="minorBidi" w:cstheme="minorHAnsi"/>
      <w:w w:val="105"/>
      <w:sz w:val="28"/>
      <w:lang w:val="fr-CA"/>
    </w:rPr>
  </w:style>
  <w:style w:type="table" w:styleId="TableGrid">
    <w:name w:val="Table Grid"/>
    <w:basedOn w:val="TableNormal"/>
    <w:uiPriority w:val="59"/>
    <w:rsid w:val="008B3A8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538"/>
    <w:pPr>
      <w:tabs>
        <w:tab w:val="center" w:pos="4680"/>
        <w:tab w:val="right" w:pos="9360"/>
      </w:tabs>
    </w:pPr>
  </w:style>
  <w:style w:type="character" w:customStyle="1" w:styleId="HeaderChar">
    <w:name w:val="Header Char"/>
    <w:basedOn w:val="DefaultParagraphFont"/>
    <w:link w:val="Header"/>
    <w:uiPriority w:val="99"/>
    <w:rsid w:val="00B35538"/>
    <w:rPr>
      <w:rFonts w:asciiTheme="minorBidi" w:eastAsia="Calibri" w:hAnsiTheme="minorBidi" w:cs="Times New Roman"/>
      <w:sz w:val="28"/>
      <w:lang w:bidi="en-US"/>
    </w:rPr>
  </w:style>
  <w:style w:type="paragraph" w:styleId="Footer">
    <w:name w:val="footer"/>
    <w:basedOn w:val="Normal"/>
    <w:link w:val="FooterChar"/>
    <w:uiPriority w:val="99"/>
    <w:unhideWhenUsed/>
    <w:rsid w:val="00B35538"/>
    <w:pPr>
      <w:tabs>
        <w:tab w:val="center" w:pos="4680"/>
        <w:tab w:val="right" w:pos="9360"/>
      </w:tabs>
    </w:pPr>
  </w:style>
  <w:style w:type="character" w:customStyle="1" w:styleId="FooterChar">
    <w:name w:val="Footer Char"/>
    <w:basedOn w:val="DefaultParagraphFont"/>
    <w:link w:val="Footer"/>
    <w:uiPriority w:val="99"/>
    <w:rsid w:val="00B35538"/>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2118</Words>
  <Characters>12078</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But</vt:lpstr>
      <vt:lpstr>    Portée et application de la présente Politique</vt:lpstr>
      <vt:lpstr>    Délai d’appel</vt:lpstr>
      <vt:lpstr>    Décisions du responsable de la discipline – Clubs</vt:lpstr>
      <vt:lpstr>    Décisions du responsable de la discipline – Organismes provinciaux/territoriaux </vt:lpstr>
      <vt:lpstr>    Décisions du comité de discipline – Organismes provinciaux/territoriaux </vt:lpstr>
      <vt:lpstr>    Décisions du responsable de la discipline ou du comité de discipline – Organisat</vt:lpstr>
      <vt:lpstr>    Motifs d’appel</vt:lpstr>
      <vt:lpstr>    Examen préliminaire de l’appel</vt:lpstr>
      <vt:lpstr>    Identification des parties intéressées</vt:lpstr>
      <vt:lpstr>    Procédure pour l’audition de l’appel</vt:lpstr>
      <vt:lpstr>    Décision concernant l’appel</vt:lpstr>
      <vt:lpstr>    Échéanciers</vt:lpstr>
      <vt:lpstr>    Confidentialité</vt:lpstr>
      <vt:lpstr>    Décision exécutoire et sans appel</vt:lpstr>
    </vt:vector>
  </TitlesOfParts>
  <Company>Hewlett-Packard Company</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4</cp:revision>
  <dcterms:created xsi:type="dcterms:W3CDTF">2021-10-25T21:01:00Z</dcterms:created>
  <dcterms:modified xsi:type="dcterms:W3CDTF">2021-11-05T04:01:00Z</dcterms:modified>
</cp:coreProperties>
</file>